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CD5" w:rsidRPr="00ED7349" w:rsidRDefault="00856CD5" w:rsidP="004A2874">
      <w:pPr>
        <w:spacing w:after="0" w:line="480" w:lineRule="auto"/>
        <w:contextualSpacing/>
        <w:rPr>
          <w:rFonts w:ascii="Times New Roman" w:hAnsi="Times New Roman" w:cs="Times New Roman"/>
          <w:sz w:val="24"/>
          <w:szCs w:val="24"/>
        </w:rPr>
      </w:pPr>
    </w:p>
    <w:p w:rsidR="00856CD5" w:rsidRPr="00ED7349" w:rsidRDefault="00856CD5" w:rsidP="004A2874">
      <w:pPr>
        <w:spacing w:after="0" w:line="480" w:lineRule="auto"/>
        <w:ind w:firstLine="720"/>
        <w:contextualSpacing/>
        <w:jc w:val="center"/>
        <w:rPr>
          <w:rFonts w:ascii="Times New Roman" w:hAnsi="Times New Roman" w:cs="Times New Roman"/>
          <w:sz w:val="24"/>
          <w:szCs w:val="24"/>
        </w:rPr>
      </w:pPr>
    </w:p>
    <w:p w:rsidR="00856CD5" w:rsidRPr="00ED7349" w:rsidRDefault="00856CD5" w:rsidP="004A2874">
      <w:pPr>
        <w:spacing w:after="0" w:line="480" w:lineRule="auto"/>
        <w:ind w:firstLine="720"/>
        <w:contextualSpacing/>
        <w:jc w:val="center"/>
        <w:rPr>
          <w:rFonts w:ascii="Times New Roman" w:hAnsi="Times New Roman" w:cs="Times New Roman"/>
          <w:b/>
          <w:sz w:val="24"/>
          <w:szCs w:val="24"/>
        </w:rPr>
      </w:pPr>
    </w:p>
    <w:p w:rsidR="00294B11" w:rsidRPr="00ED7349" w:rsidRDefault="00294B11" w:rsidP="004A2874">
      <w:pPr>
        <w:spacing w:after="0" w:line="480" w:lineRule="auto"/>
        <w:ind w:firstLine="720"/>
        <w:contextualSpacing/>
        <w:jc w:val="center"/>
        <w:rPr>
          <w:rFonts w:ascii="Times New Roman" w:hAnsi="Times New Roman" w:cs="Times New Roman"/>
          <w:b/>
          <w:sz w:val="24"/>
          <w:szCs w:val="24"/>
        </w:rPr>
      </w:pPr>
    </w:p>
    <w:p w:rsidR="00856CD5" w:rsidRPr="00ED7349" w:rsidRDefault="00856CD5" w:rsidP="004A2874">
      <w:pPr>
        <w:spacing w:after="0" w:line="480" w:lineRule="auto"/>
        <w:ind w:firstLine="720"/>
        <w:contextualSpacing/>
        <w:jc w:val="center"/>
        <w:rPr>
          <w:rFonts w:ascii="Times New Roman" w:hAnsi="Times New Roman" w:cs="Times New Roman"/>
          <w:b/>
          <w:sz w:val="24"/>
          <w:szCs w:val="24"/>
        </w:rPr>
      </w:pPr>
    </w:p>
    <w:p w:rsidR="00856CD5" w:rsidRPr="00ED7349" w:rsidRDefault="008B045B" w:rsidP="004A2874">
      <w:pPr>
        <w:spacing w:after="0" w:line="480" w:lineRule="auto"/>
        <w:ind w:firstLine="720"/>
        <w:contextualSpacing/>
        <w:jc w:val="center"/>
        <w:rPr>
          <w:rFonts w:ascii="Times New Roman" w:hAnsi="Times New Roman" w:cs="Times New Roman"/>
          <w:b/>
          <w:sz w:val="24"/>
          <w:szCs w:val="24"/>
        </w:rPr>
      </w:pPr>
      <w:r w:rsidRPr="00ED7349">
        <w:rPr>
          <w:rFonts w:ascii="Times New Roman" w:hAnsi="Times New Roman" w:cs="Times New Roman"/>
          <w:b/>
          <w:sz w:val="24"/>
          <w:szCs w:val="24"/>
        </w:rPr>
        <w:t>Improvised Explosive Devices</w:t>
      </w:r>
      <w:r w:rsidR="00092B9F" w:rsidRPr="00ED7349">
        <w:rPr>
          <w:rFonts w:ascii="Times New Roman" w:hAnsi="Times New Roman" w:cs="Times New Roman"/>
          <w:b/>
          <w:sz w:val="24"/>
          <w:szCs w:val="24"/>
        </w:rPr>
        <w:t xml:space="preserve"> (IEDs)</w:t>
      </w:r>
    </w:p>
    <w:p w:rsidR="003B1D80" w:rsidRPr="00ED7349" w:rsidRDefault="003B1D80" w:rsidP="004A2874">
      <w:pPr>
        <w:spacing w:after="0" w:line="480" w:lineRule="auto"/>
        <w:ind w:firstLine="720"/>
        <w:contextualSpacing/>
        <w:jc w:val="center"/>
        <w:rPr>
          <w:rFonts w:ascii="Times New Roman" w:hAnsi="Times New Roman" w:cs="Times New Roman"/>
          <w:b/>
          <w:sz w:val="24"/>
          <w:szCs w:val="24"/>
        </w:rPr>
      </w:pPr>
    </w:p>
    <w:p w:rsidR="00856CD5" w:rsidRPr="00ED7349" w:rsidRDefault="008B045B" w:rsidP="004A2874">
      <w:pPr>
        <w:spacing w:after="0" w:line="480" w:lineRule="auto"/>
        <w:ind w:firstLine="720"/>
        <w:contextualSpacing/>
        <w:jc w:val="center"/>
        <w:rPr>
          <w:rFonts w:ascii="Times New Roman" w:hAnsi="Times New Roman" w:cs="Times New Roman"/>
          <w:sz w:val="24"/>
          <w:szCs w:val="24"/>
        </w:rPr>
      </w:pPr>
      <w:r w:rsidRPr="00ED7349">
        <w:rPr>
          <w:rFonts w:ascii="Times New Roman" w:hAnsi="Times New Roman" w:cs="Times New Roman"/>
          <w:sz w:val="24"/>
          <w:szCs w:val="24"/>
        </w:rPr>
        <w:t>Name</w:t>
      </w:r>
    </w:p>
    <w:p w:rsidR="00856CD5" w:rsidRPr="00ED7349" w:rsidRDefault="008B045B" w:rsidP="004A2874">
      <w:pPr>
        <w:spacing w:after="0" w:line="480" w:lineRule="auto"/>
        <w:ind w:firstLine="720"/>
        <w:contextualSpacing/>
        <w:jc w:val="center"/>
        <w:rPr>
          <w:rFonts w:ascii="Times New Roman" w:hAnsi="Times New Roman" w:cs="Times New Roman"/>
          <w:sz w:val="24"/>
          <w:szCs w:val="24"/>
        </w:rPr>
      </w:pPr>
      <w:r w:rsidRPr="00ED7349">
        <w:rPr>
          <w:rFonts w:ascii="Times New Roman" w:hAnsi="Times New Roman" w:cs="Times New Roman"/>
          <w:sz w:val="24"/>
          <w:szCs w:val="24"/>
        </w:rPr>
        <w:t>Institution</w:t>
      </w:r>
    </w:p>
    <w:p w:rsidR="00856CD5" w:rsidRPr="00ED7349" w:rsidRDefault="008B045B" w:rsidP="004A2874">
      <w:pPr>
        <w:spacing w:after="0" w:line="480" w:lineRule="auto"/>
        <w:ind w:firstLine="720"/>
        <w:contextualSpacing/>
        <w:jc w:val="center"/>
        <w:rPr>
          <w:rFonts w:ascii="Times New Roman" w:hAnsi="Times New Roman" w:cs="Times New Roman"/>
          <w:sz w:val="24"/>
          <w:szCs w:val="24"/>
        </w:rPr>
      </w:pPr>
      <w:r w:rsidRPr="00ED7349">
        <w:rPr>
          <w:rFonts w:ascii="Times New Roman" w:hAnsi="Times New Roman" w:cs="Times New Roman"/>
          <w:sz w:val="24"/>
          <w:szCs w:val="24"/>
        </w:rPr>
        <w:t>Course</w:t>
      </w:r>
    </w:p>
    <w:p w:rsidR="00856CD5" w:rsidRPr="00ED7349" w:rsidRDefault="008B045B" w:rsidP="004A2874">
      <w:pPr>
        <w:spacing w:after="0" w:line="480" w:lineRule="auto"/>
        <w:ind w:firstLine="720"/>
        <w:contextualSpacing/>
        <w:jc w:val="center"/>
        <w:rPr>
          <w:rFonts w:ascii="Times New Roman" w:hAnsi="Times New Roman" w:cs="Times New Roman"/>
          <w:sz w:val="24"/>
          <w:szCs w:val="24"/>
        </w:rPr>
      </w:pPr>
      <w:r w:rsidRPr="00ED7349">
        <w:rPr>
          <w:rFonts w:ascii="Times New Roman" w:hAnsi="Times New Roman" w:cs="Times New Roman"/>
          <w:sz w:val="24"/>
          <w:szCs w:val="24"/>
        </w:rPr>
        <w:t>Instructor</w:t>
      </w:r>
    </w:p>
    <w:p w:rsidR="00856CD5" w:rsidRPr="00ED7349" w:rsidRDefault="008B045B" w:rsidP="004A2874">
      <w:pPr>
        <w:spacing w:after="0" w:line="480" w:lineRule="auto"/>
        <w:ind w:firstLine="720"/>
        <w:contextualSpacing/>
        <w:jc w:val="center"/>
        <w:rPr>
          <w:rFonts w:ascii="Times New Roman" w:hAnsi="Times New Roman" w:cs="Times New Roman"/>
          <w:sz w:val="24"/>
          <w:szCs w:val="24"/>
        </w:rPr>
      </w:pPr>
      <w:r w:rsidRPr="00ED7349">
        <w:rPr>
          <w:rFonts w:ascii="Times New Roman" w:hAnsi="Times New Roman" w:cs="Times New Roman"/>
          <w:sz w:val="24"/>
          <w:szCs w:val="24"/>
        </w:rPr>
        <w:t>Date</w:t>
      </w:r>
    </w:p>
    <w:p w:rsidR="00856CD5" w:rsidRPr="00ED7349" w:rsidRDefault="00856CD5" w:rsidP="004A2874">
      <w:pPr>
        <w:spacing w:after="0" w:line="480" w:lineRule="auto"/>
        <w:ind w:firstLine="720"/>
        <w:contextualSpacing/>
        <w:jc w:val="center"/>
        <w:rPr>
          <w:rFonts w:ascii="Times New Roman" w:hAnsi="Times New Roman" w:cs="Times New Roman"/>
          <w:sz w:val="24"/>
          <w:szCs w:val="24"/>
        </w:rPr>
      </w:pPr>
    </w:p>
    <w:p w:rsidR="00856CD5" w:rsidRPr="00ED7349" w:rsidRDefault="00856CD5" w:rsidP="004A2874">
      <w:pPr>
        <w:spacing w:after="0" w:line="480" w:lineRule="auto"/>
        <w:ind w:firstLine="720"/>
        <w:contextualSpacing/>
        <w:jc w:val="center"/>
        <w:rPr>
          <w:rFonts w:ascii="Times New Roman" w:hAnsi="Times New Roman" w:cs="Times New Roman"/>
          <w:sz w:val="24"/>
          <w:szCs w:val="24"/>
        </w:rPr>
      </w:pPr>
    </w:p>
    <w:p w:rsidR="00856CD5" w:rsidRPr="00ED7349" w:rsidRDefault="00856CD5" w:rsidP="004A2874">
      <w:pPr>
        <w:spacing w:after="0" w:line="480" w:lineRule="auto"/>
        <w:ind w:firstLine="720"/>
        <w:contextualSpacing/>
        <w:jc w:val="center"/>
        <w:rPr>
          <w:rFonts w:ascii="Times New Roman" w:hAnsi="Times New Roman" w:cs="Times New Roman"/>
          <w:sz w:val="24"/>
          <w:szCs w:val="24"/>
        </w:rPr>
      </w:pPr>
    </w:p>
    <w:p w:rsidR="00856CD5" w:rsidRPr="00ED7349" w:rsidRDefault="008B045B" w:rsidP="004A2874">
      <w:pPr>
        <w:tabs>
          <w:tab w:val="left" w:pos="8194"/>
        </w:tabs>
        <w:spacing w:after="0" w:line="480" w:lineRule="auto"/>
        <w:ind w:firstLine="720"/>
        <w:contextualSpacing/>
        <w:rPr>
          <w:rFonts w:ascii="Times New Roman" w:hAnsi="Times New Roman" w:cs="Times New Roman"/>
          <w:sz w:val="24"/>
          <w:szCs w:val="24"/>
        </w:rPr>
      </w:pPr>
      <w:r w:rsidRPr="00ED7349">
        <w:rPr>
          <w:rFonts w:ascii="Times New Roman" w:hAnsi="Times New Roman" w:cs="Times New Roman"/>
          <w:sz w:val="24"/>
          <w:szCs w:val="24"/>
        </w:rPr>
        <w:tab/>
      </w:r>
    </w:p>
    <w:p w:rsidR="00856CD5" w:rsidRPr="00ED7349" w:rsidRDefault="00856CD5" w:rsidP="004A2874">
      <w:pPr>
        <w:spacing w:after="0" w:line="480" w:lineRule="auto"/>
        <w:ind w:firstLine="720"/>
        <w:contextualSpacing/>
        <w:jc w:val="center"/>
        <w:rPr>
          <w:rFonts w:ascii="Times New Roman" w:hAnsi="Times New Roman" w:cs="Times New Roman"/>
          <w:sz w:val="24"/>
          <w:szCs w:val="24"/>
        </w:rPr>
      </w:pPr>
    </w:p>
    <w:p w:rsidR="00856CD5" w:rsidRPr="00ED7349" w:rsidRDefault="00856CD5" w:rsidP="004A2874">
      <w:pPr>
        <w:spacing w:after="0" w:line="480" w:lineRule="auto"/>
        <w:ind w:firstLine="720"/>
        <w:contextualSpacing/>
        <w:jc w:val="center"/>
        <w:rPr>
          <w:rFonts w:ascii="Times New Roman" w:hAnsi="Times New Roman" w:cs="Times New Roman"/>
          <w:sz w:val="24"/>
          <w:szCs w:val="24"/>
        </w:rPr>
      </w:pPr>
    </w:p>
    <w:p w:rsidR="00776D19" w:rsidRPr="00ED7349" w:rsidRDefault="00776D19" w:rsidP="004A2874">
      <w:pPr>
        <w:spacing w:after="0" w:line="480" w:lineRule="auto"/>
        <w:ind w:firstLine="720"/>
        <w:contextualSpacing/>
        <w:jc w:val="center"/>
        <w:rPr>
          <w:rFonts w:ascii="Times New Roman" w:hAnsi="Times New Roman" w:cs="Times New Roman"/>
          <w:b/>
          <w:sz w:val="24"/>
          <w:szCs w:val="24"/>
        </w:rPr>
      </w:pPr>
    </w:p>
    <w:p w:rsidR="003B1D80" w:rsidRPr="00ED7349" w:rsidRDefault="008B045B" w:rsidP="004A2874">
      <w:pPr>
        <w:spacing w:line="480" w:lineRule="auto"/>
        <w:rPr>
          <w:rFonts w:ascii="Times New Roman" w:hAnsi="Times New Roman" w:cs="Times New Roman"/>
          <w:b/>
          <w:sz w:val="24"/>
          <w:szCs w:val="24"/>
        </w:rPr>
      </w:pPr>
      <w:r w:rsidRPr="00ED7349">
        <w:rPr>
          <w:rFonts w:ascii="Times New Roman" w:hAnsi="Times New Roman" w:cs="Times New Roman"/>
          <w:b/>
          <w:sz w:val="24"/>
          <w:szCs w:val="24"/>
        </w:rPr>
        <w:br w:type="page"/>
      </w:r>
    </w:p>
    <w:p w:rsidR="004C0D98" w:rsidRPr="00ED7349" w:rsidRDefault="008B045B" w:rsidP="004A2874">
      <w:pPr>
        <w:spacing w:line="480" w:lineRule="auto"/>
        <w:jc w:val="center"/>
        <w:rPr>
          <w:rFonts w:ascii="Times New Roman" w:hAnsi="Times New Roman" w:cs="Times New Roman"/>
          <w:b/>
          <w:sz w:val="24"/>
          <w:szCs w:val="24"/>
        </w:rPr>
      </w:pPr>
      <w:r w:rsidRPr="00ED7349">
        <w:rPr>
          <w:rFonts w:ascii="Times New Roman" w:hAnsi="Times New Roman" w:cs="Times New Roman"/>
          <w:b/>
          <w:sz w:val="24"/>
          <w:szCs w:val="24"/>
        </w:rPr>
        <w:lastRenderedPageBreak/>
        <w:t>Question 1</w:t>
      </w:r>
    </w:p>
    <w:p w:rsidR="004C0D98" w:rsidRPr="00C45BAB" w:rsidRDefault="008B045B" w:rsidP="004A2874">
      <w:pPr>
        <w:spacing w:line="480" w:lineRule="auto"/>
        <w:ind w:firstLine="720"/>
        <w:rPr>
          <w:rFonts w:ascii="Times New Roman" w:hAnsi="Times New Roman" w:cs="Times New Roman"/>
          <w:sz w:val="24"/>
          <w:szCs w:val="24"/>
        </w:rPr>
      </w:pPr>
      <w:r w:rsidRPr="00C45BAB">
        <w:rPr>
          <w:rFonts w:ascii="Times New Roman" w:hAnsi="Times New Roman" w:cs="Times New Roman"/>
          <w:sz w:val="24"/>
          <w:szCs w:val="24"/>
        </w:rPr>
        <w:t>Over the past years, arson cases relative to the myriad of the criminal justice world have tremendously evolved. In most instances, arson cases commonly</w:t>
      </w:r>
      <w:r w:rsidRPr="00C45BAB">
        <w:rPr>
          <w:rFonts w:ascii="Times New Roman" w:hAnsi="Times New Roman" w:cs="Times New Roman"/>
          <w:sz w:val="24"/>
          <w:szCs w:val="24"/>
        </w:rPr>
        <w:t xml:space="preserve"> had no DNA related to them; besides, they depended on "professional" testimony anything but professional. At t</w:t>
      </w:r>
      <w:r w:rsidR="003C5BEB">
        <w:rPr>
          <w:rFonts w:ascii="Times New Roman" w:hAnsi="Times New Roman" w:cs="Times New Roman"/>
          <w:sz w:val="24"/>
          <w:szCs w:val="24"/>
        </w:rPr>
        <w:t>he onset of arson searches</w:t>
      </w:r>
      <w:r w:rsidRPr="00C45BAB">
        <w:rPr>
          <w:rFonts w:ascii="Times New Roman" w:hAnsi="Times New Roman" w:cs="Times New Roman"/>
          <w:sz w:val="24"/>
          <w:szCs w:val="24"/>
        </w:rPr>
        <w:t xml:space="preserve">, there </w:t>
      </w:r>
      <w:r w:rsidR="003C5BEB">
        <w:rPr>
          <w:rFonts w:ascii="Times New Roman" w:hAnsi="Times New Roman" w:cs="Times New Roman"/>
          <w:sz w:val="24"/>
          <w:szCs w:val="24"/>
        </w:rPr>
        <w:t>existed no definite prerequisites making</w:t>
      </w:r>
      <w:r w:rsidRPr="00C45BAB">
        <w:rPr>
          <w:rFonts w:ascii="Times New Roman" w:hAnsi="Times New Roman" w:cs="Times New Roman"/>
          <w:sz w:val="24"/>
          <w:szCs w:val="24"/>
        </w:rPr>
        <w:t xml:space="preserve"> a given person a professional on what could trigger an inferno or an appraisal, whether it was arson or not. A good deal of folks was unjustly convicted (</w:t>
      </w:r>
      <w:r w:rsidRPr="00C45BAB">
        <w:rPr>
          <w:rFonts w:ascii="Times New Roman" w:hAnsi="Times New Roman" w:cs="Times New Roman"/>
          <w:sz w:val="24"/>
          <w:szCs w:val="24"/>
          <w:shd w:val="clear" w:color="auto" w:fill="FFFFFF"/>
        </w:rPr>
        <w:t>Lentini, 2012</w:t>
      </w:r>
      <w:r w:rsidRPr="00C45BAB">
        <w:rPr>
          <w:rFonts w:ascii="Times New Roman" w:hAnsi="Times New Roman" w:cs="Times New Roman"/>
          <w:sz w:val="24"/>
          <w:szCs w:val="24"/>
        </w:rPr>
        <w:t xml:space="preserve">). As a result, they died due to faulty professionals who purported to be professionals </w:t>
      </w:r>
      <w:r w:rsidRPr="00C45BAB">
        <w:rPr>
          <w:rFonts w:ascii="Times New Roman" w:hAnsi="Times New Roman" w:cs="Times New Roman"/>
          <w:sz w:val="24"/>
          <w:szCs w:val="24"/>
        </w:rPr>
        <w:t>on investigations concerning arson cases. For an individual to assume the role of a fire investigator, it necessitates that the person is well versed in both Chemistry and Physics. It took long for a competent standard assessment for an individual to ascer</w:t>
      </w:r>
      <w:r w:rsidRPr="00C45BAB">
        <w:rPr>
          <w:rFonts w:ascii="Times New Roman" w:hAnsi="Times New Roman" w:cs="Times New Roman"/>
          <w:sz w:val="24"/>
          <w:szCs w:val="24"/>
        </w:rPr>
        <w:t>tain if they were an arson investigating professional. The current prevailing standard took Richey v Bradshaw's collective efforts</w:t>
      </w:r>
      <w:r w:rsidRPr="00C45BAB">
        <w:rPr>
          <w:rFonts w:ascii="Times New Roman" w:hAnsi="Times New Roman" w:cs="Times New Roman"/>
          <w:b/>
          <w:sz w:val="24"/>
          <w:szCs w:val="24"/>
        </w:rPr>
        <w:t xml:space="preserve">, </w:t>
      </w:r>
      <w:r w:rsidR="00ED7349" w:rsidRPr="00C45BAB">
        <w:rPr>
          <w:rFonts w:ascii="Times New Roman" w:hAnsi="Times New Roman" w:cs="Times New Roman"/>
          <w:sz w:val="24"/>
          <w:szCs w:val="24"/>
        </w:rPr>
        <w:t xml:space="preserve">498 F.3d 344 </w:t>
      </w:r>
      <w:r w:rsidR="004A2874" w:rsidRPr="00C45BAB">
        <w:rPr>
          <w:rFonts w:ascii="Times New Roman" w:hAnsi="Times New Roman" w:cs="Times New Roman"/>
          <w:sz w:val="24"/>
          <w:szCs w:val="24"/>
        </w:rPr>
        <w:t>(</w:t>
      </w:r>
      <w:r w:rsidR="004A2874" w:rsidRPr="00C45BAB">
        <w:rPr>
          <w:rFonts w:ascii="Times New Roman" w:hAnsi="Times New Roman" w:cs="Times New Roman"/>
          <w:sz w:val="24"/>
          <w:szCs w:val="24"/>
          <w:shd w:val="clear" w:color="auto" w:fill="FFFFFF"/>
        </w:rPr>
        <w:t>Redle &amp; Plourd, 2020)</w:t>
      </w:r>
      <w:r w:rsidR="00ED7349" w:rsidRPr="00C45BAB">
        <w:rPr>
          <w:rFonts w:ascii="Times New Roman" w:hAnsi="Times New Roman" w:cs="Times New Roman"/>
          <w:sz w:val="24"/>
          <w:szCs w:val="24"/>
          <w:shd w:val="clear" w:color="auto" w:fill="FFFFFF"/>
        </w:rPr>
        <w:t>.</w:t>
      </w:r>
      <w:r w:rsidRPr="00C45BAB">
        <w:rPr>
          <w:rFonts w:ascii="Times New Roman" w:hAnsi="Times New Roman" w:cs="Times New Roman"/>
          <w:sz w:val="24"/>
          <w:szCs w:val="24"/>
        </w:rPr>
        <w:t xml:space="preserve"> N</w:t>
      </w:r>
      <w:r w:rsidR="00ED7349" w:rsidRPr="00C45BAB">
        <w:rPr>
          <w:rFonts w:ascii="Times New Roman" w:hAnsi="Times New Roman" w:cs="Times New Roman"/>
          <w:sz w:val="24"/>
          <w:szCs w:val="24"/>
        </w:rPr>
        <w:t xml:space="preserve">onetheless, NFPA 1033 and NFPA </w:t>
      </w:r>
      <w:r w:rsidRPr="00C45BAB">
        <w:rPr>
          <w:rFonts w:ascii="Times New Roman" w:hAnsi="Times New Roman" w:cs="Times New Roman"/>
          <w:sz w:val="24"/>
          <w:szCs w:val="24"/>
        </w:rPr>
        <w:t>921 outline the fundamental requirement. The former dea</w:t>
      </w:r>
      <w:r w:rsidRPr="00C45BAB">
        <w:rPr>
          <w:rFonts w:ascii="Times New Roman" w:hAnsi="Times New Roman" w:cs="Times New Roman"/>
          <w:sz w:val="24"/>
          <w:szCs w:val="24"/>
        </w:rPr>
        <w:t>ls with Standard for Professional Qualifications for Fire Investigator, whereas the latter concerns Guide to Fire and Explosion Investigations.</w:t>
      </w:r>
    </w:p>
    <w:p w:rsidR="004C0D98" w:rsidRPr="00C45BAB" w:rsidRDefault="008B045B" w:rsidP="004A2874">
      <w:pPr>
        <w:spacing w:line="480" w:lineRule="auto"/>
        <w:ind w:firstLine="720"/>
        <w:rPr>
          <w:rFonts w:ascii="Times New Roman" w:hAnsi="Times New Roman" w:cs="Times New Roman"/>
          <w:sz w:val="24"/>
          <w:szCs w:val="24"/>
        </w:rPr>
      </w:pPr>
      <w:r w:rsidRPr="00C45BAB">
        <w:rPr>
          <w:rFonts w:ascii="Times New Roman" w:hAnsi="Times New Roman" w:cs="Times New Roman"/>
          <w:sz w:val="24"/>
          <w:szCs w:val="24"/>
        </w:rPr>
        <w:t>Numerous past reports of professional testimony preceding setting up this standard depended on possible positive</w:t>
      </w:r>
      <w:r w:rsidRPr="00C45BAB">
        <w:rPr>
          <w:rFonts w:ascii="Times New Roman" w:hAnsi="Times New Roman" w:cs="Times New Roman"/>
          <w:sz w:val="24"/>
          <w:szCs w:val="24"/>
        </w:rPr>
        <w:t>s of K9 alarms. Likewise, they rely on the proof that the fire ended up seem</w:t>
      </w:r>
      <w:r w:rsidR="000549C1">
        <w:rPr>
          <w:rFonts w:ascii="Times New Roman" w:hAnsi="Times New Roman" w:cs="Times New Roman"/>
          <w:sz w:val="24"/>
          <w:szCs w:val="24"/>
        </w:rPr>
        <w:t xml:space="preserve">ing to have a quickening agent. </w:t>
      </w:r>
      <w:r w:rsidRPr="00C45BAB">
        <w:rPr>
          <w:rFonts w:ascii="Times New Roman" w:hAnsi="Times New Roman" w:cs="Times New Roman"/>
          <w:sz w:val="24"/>
          <w:szCs w:val="24"/>
        </w:rPr>
        <w:t>In 1996, the International Association of Arson Investigators (IAAI</w:t>
      </w:r>
      <w:r w:rsidR="00816E36" w:rsidRPr="00C45BAB">
        <w:rPr>
          <w:rFonts w:ascii="Times New Roman" w:hAnsi="Times New Roman" w:cs="Times New Roman"/>
          <w:sz w:val="24"/>
          <w:szCs w:val="24"/>
        </w:rPr>
        <w:t>) questioned</w:t>
      </w:r>
      <w:r w:rsidRPr="00C45BAB">
        <w:rPr>
          <w:rFonts w:ascii="Times New Roman" w:hAnsi="Times New Roman" w:cs="Times New Roman"/>
          <w:sz w:val="24"/>
          <w:szCs w:val="24"/>
        </w:rPr>
        <w:t xml:space="preserve"> the scientific standard that was set up </w:t>
      </w:r>
      <w:sdt>
        <w:sdtPr>
          <w:rPr>
            <w:rFonts w:ascii="Times New Roman" w:hAnsi="Times New Roman" w:cs="Times New Roman"/>
            <w:sz w:val="24"/>
            <w:szCs w:val="24"/>
          </w:rPr>
          <w:id w:val="623975947"/>
          <w:citation/>
        </w:sdtPr>
        <w:sdtEndPr/>
        <w:sdtContent>
          <w:r w:rsidRPr="00C45BAB">
            <w:rPr>
              <w:rFonts w:ascii="Times New Roman" w:hAnsi="Times New Roman" w:cs="Times New Roman"/>
              <w:sz w:val="24"/>
              <w:szCs w:val="24"/>
            </w:rPr>
            <w:fldChar w:fldCharType="begin"/>
          </w:r>
          <w:r w:rsidRPr="00C45BAB">
            <w:rPr>
              <w:rFonts w:ascii="Times New Roman" w:hAnsi="Times New Roman" w:cs="Times New Roman"/>
              <w:sz w:val="24"/>
              <w:szCs w:val="24"/>
            </w:rPr>
            <w:instrText xml:space="preserve"> CITATION NIJ09 \l 1033 </w:instrText>
          </w:r>
          <w:r w:rsidRPr="00C45BAB">
            <w:rPr>
              <w:rFonts w:ascii="Times New Roman" w:hAnsi="Times New Roman" w:cs="Times New Roman"/>
              <w:sz w:val="24"/>
              <w:szCs w:val="24"/>
            </w:rPr>
            <w:fldChar w:fldCharType="separate"/>
          </w:r>
          <w:r w:rsidRPr="00C45BAB">
            <w:rPr>
              <w:rFonts w:ascii="Times New Roman" w:hAnsi="Times New Roman" w:cs="Times New Roman"/>
              <w:noProof/>
              <w:sz w:val="24"/>
              <w:szCs w:val="24"/>
            </w:rPr>
            <w:t>(NIJ</w:t>
          </w:r>
          <w:r w:rsidRPr="00C45BAB">
            <w:rPr>
              <w:rFonts w:ascii="Times New Roman" w:hAnsi="Times New Roman" w:cs="Times New Roman"/>
              <w:noProof/>
              <w:sz w:val="24"/>
              <w:szCs w:val="24"/>
            </w:rPr>
            <w:t>, 2009)</w:t>
          </w:r>
          <w:r w:rsidRPr="00C45BAB">
            <w:rPr>
              <w:rFonts w:ascii="Times New Roman" w:hAnsi="Times New Roman" w:cs="Times New Roman"/>
              <w:sz w:val="24"/>
              <w:szCs w:val="24"/>
            </w:rPr>
            <w:fldChar w:fldCharType="end"/>
          </w:r>
        </w:sdtContent>
      </w:sdt>
      <w:r w:rsidRPr="00C45BAB">
        <w:rPr>
          <w:rFonts w:ascii="Times New Roman" w:hAnsi="Times New Roman" w:cs="Times New Roman"/>
          <w:sz w:val="24"/>
          <w:szCs w:val="24"/>
        </w:rPr>
        <w:t xml:space="preserve">. According to IAAI, fire investigations were not that scientific hence it did not necessitate to hold investigators to a strict reliability standard. </w:t>
      </w:r>
    </w:p>
    <w:p w:rsidR="00ED7349" w:rsidRPr="00C45BAB" w:rsidRDefault="008B045B" w:rsidP="00ED7349">
      <w:pPr>
        <w:spacing w:line="480" w:lineRule="auto"/>
        <w:ind w:firstLine="720"/>
        <w:rPr>
          <w:rFonts w:ascii="Times New Roman" w:hAnsi="Times New Roman" w:cs="Times New Roman"/>
          <w:sz w:val="24"/>
          <w:szCs w:val="24"/>
        </w:rPr>
      </w:pPr>
      <w:r w:rsidRPr="00C45BAB">
        <w:rPr>
          <w:rFonts w:ascii="Times New Roman" w:hAnsi="Times New Roman" w:cs="Times New Roman"/>
          <w:sz w:val="24"/>
          <w:szCs w:val="24"/>
        </w:rPr>
        <w:t xml:space="preserve">Ultimately, there </w:t>
      </w:r>
      <w:r w:rsidR="003C5BEB">
        <w:rPr>
          <w:rFonts w:ascii="Times New Roman" w:hAnsi="Times New Roman" w:cs="Times New Roman"/>
          <w:sz w:val="24"/>
          <w:szCs w:val="24"/>
        </w:rPr>
        <w:t xml:space="preserve">existed </w:t>
      </w:r>
      <w:r w:rsidRPr="00C45BAB">
        <w:rPr>
          <w:rFonts w:ascii="Times New Roman" w:hAnsi="Times New Roman" w:cs="Times New Roman"/>
          <w:sz w:val="24"/>
          <w:szCs w:val="24"/>
        </w:rPr>
        <w:t xml:space="preserve">enough cases </w:t>
      </w:r>
      <w:r w:rsidR="003C5BEB">
        <w:rPr>
          <w:rFonts w:ascii="Times New Roman" w:hAnsi="Times New Roman" w:cs="Times New Roman"/>
          <w:sz w:val="24"/>
          <w:szCs w:val="24"/>
        </w:rPr>
        <w:t>having</w:t>
      </w:r>
      <w:r w:rsidRPr="00C45BAB">
        <w:rPr>
          <w:rFonts w:ascii="Times New Roman" w:hAnsi="Times New Roman" w:cs="Times New Roman"/>
          <w:sz w:val="24"/>
          <w:szCs w:val="24"/>
        </w:rPr>
        <w:t xml:space="preserve"> faulty claims by the so-called professionals.</w:t>
      </w:r>
      <w:r w:rsidR="004A2874" w:rsidRPr="00C45BAB">
        <w:rPr>
          <w:rFonts w:ascii="Times New Roman" w:hAnsi="Times New Roman" w:cs="Times New Roman"/>
          <w:sz w:val="24"/>
          <w:szCs w:val="24"/>
        </w:rPr>
        <w:t xml:space="preserve"> </w:t>
      </w:r>
      <w:r w:rsidRPr="00C45BAB">
        <w:rPr>
          <w:rFonts w:ascii="Times New Roman" w:hAnsi="Times New Roman" w:cs="Times New Roman"/>
          <w:sz w:val="24"/>
          <w:szCs w:val="24"/>
        </w:rPr>
        <w:t xml:space="preserve">This </w:t>
      </w:r>
      <w:r w:rsidR="003C5BEB">
        <w:rPr>
          <w:rFonts w:ascii="Times New Roman" w:hAnsi="Times New Roman" w:cs="Times New Roman"/>
          <w:sz w:val="24"/>
          <w:szCs w:val="24"/>
        </w:rPr>
        <w:t>led to</w:t>
      </w:r>
      <w:r w:rsidRPr="00C45BAB">
        <w:rPr>
          <w:rFonts w:ascii="Times New Roman" w:hAnsi="Times New Roman" w:cs="Times New Roman"/>
          <w:sz w:val="24"/>
          <w:szCs w:val="24"/>
        </w:rPr>
        <w:t xml:space="preserve"> the United States Supreme court to </w:t>
      </w:r>
      <w:r w:rsidR="003C5BEB">
        <w:rPr>
          <w:rFonts w:ascii="Times New Roman" w:hAnsi="Times New Roman" w:cs="Times New Roman"/>
          <w:sz w:val="24"/>
          <w:szCs w:val="24"/>
        </w:rPr>
        <w:t>convincing</w:t>
      </w:r>
      <w:r w:rsidRPr="00C45BAB">
        <w:rPr>
          <w:rFonts w:ascii="Times New Roman" w:hAnsi="Times New Roman" w:cs="Times New Roman"/>
          <w:sz w:val="24"/>
          <w:szCs w:val="24"/>
        </w:rPr>
        <w:t xml:space="preserve"> folks it was imperative </w:t>
      </w:r>
      <w:r w:rsidRPr="00C45BAB">
        <w:rPr>
          <w:rFonts w:ascii="Times New Roman" w:hAnsi="Times New Roman" w:cs="Times New Roman"/>
          <w:sz w:val="24"/>
          <w:szCs w:val="24"/>
        </w:rPr>
        <w:lastRenderedPageBreak/>
        <w:t xml:space="preserve">and obligatory to acknowledge the </w:t>
      </w:r>
      <w:r w:rsidR="003C5BEB">
        <w:rPr>
          <w:rFonts w:ascii="Times New Roman" w:hAnsi="Times New Roman" w:cs="Times New Roman"/>
          <w:sz w:val="24"/>
          <w:szCs w:val="24"/>
        </w:rPr>
        <w:t>advised</w:t>
      </w:r>
      <w:r w:rsidRPr="00C45BAB">
        <w:rPr>
          <w:rFonts w:ascii="Times New Roman" w:hAnsi="Times New Roman" w:cs="Times New Roman"/>
          <w:sz w:val="24"/>
          <w:szCs w:val="24"/>
        </w:rPr>
        <w:t xml:space="preserve"> scientific approach. The latter persuasion happened in 1999 during the Kumho Tire v Carmichael case (</w:t>
      </w:r>
      <w:r w:rsidRPr="00C45BAB">
        <w:rPr>
          <w:rFonts w:ascii="Times New Roman" w:hAnsi="Times New Roman" w:cs="Times New Roman"/>
          <w:sz w:val="24"/>
          <w:szCs w:val="24"/>
          <w:shd w:val="clear" w:color="auto" w:fill="FFFFFF"/>
        </w:rPr>
        <w:t>Young, 2017)</w:t>
      </w:r>
      <w:r w:rsidRPr="00C45BAB">
        <w:rPr>
          <w:rFonts w:ascii="Times New Roman" w:hAnsi="Times New Roman" w:cs="Times New Roman"/>
          <w:sz w:val="24"/>
          <w:szCs w:val="24"/>
        </w:rPr>
        <w:t>. In a Guide for Pu</w:t>
      </w:r>
      <w:r w:rsidRPr="00C45BAB">
        <w:rPr>
          <w:rFonts w:ascii="Times New Roman" w:hAnsi="Times New Roman" w:cs="Times New Roman"/>
          <w:sz w:val="24"/>
          <w:szCs w:val="24"/>
        </w:rPr>
        <w:t xml:space="preserve">blic Safety Personnel, NFPA 921 got </w:t>
      </w:r>
      <w:r w:rsidR="003C5BEB">
        <w:rPr>
          <w:rFonts w:ascii="Times New Roman" w:hAnsi="Times New Roman" w:cs="Times New Roman"/>
          <w:sz w:val="24"/>
          <w:szCs w:val="24"/>
        </w:rPr>
        <w:t>noted</w:t>
      </w:r>
      <w:r w:rsidRPr="00C45BAB">
        <w:rPr>
          <w:rFonts w:ascii="Times New Roman" w:hAnsi="Times New Roman" w:cs="Times New Roman"/>
          <w:sz w:val="24"/>
          <w:szCs w:val="24"/>
        </w:rPr>
        <w:t xml:space="preserve"> as a benchmark in United States Department of Justice research report. This report which formed the guide mentioned above, got published under the appellation Fire and Arson Scene Evidence. Although IAAI had dispel</w:t>
      </w:r>
      <w:r w:rsidRPr="00C45BAB">
        <w:rPr>
          <w:rFonts w:ascii="Times New Roman" w:hAnsi="Times New Roman" w:cs="Times New Roman"/>
          <w:sz w:val="24"/>
          <w:szCs w:val="24"/>
        </w:rPr>
        <w:t>led this research report for many years, it for the first time endorsed it after the Department of Justice (DOJ) had completed its release</w:t>
      </w:r>
      <w:r w:rsidRPr="00C45BAB">
        <w:rPr>
          <w:rFonts w:ascii="Times New Roman" w:hAnsi="Times New Roman" w:cs="Times New Roman"/>
          <w:sz w:val="24"/>
          <w:szCs w:val="24"/>
          <w:shd w:val="clear" w:color="auto" w:fill="FFFFFF"/>
        </w:rPr>
        <w:t>.</w:t>
      </w:r>
    </w:p>
    <w:p w:rsidR="004C0D98" w:rsidRPr="00C45BAB" w:rsidRDefault="008B045B" w:rsidP="004A2874">
      <w:pPr>
        <w:spacing w:line="480" w:lineRule="auto"/>
        <w:ind w:firstLine="720"/>
        <w:rPr>
          <w:rFonts w:ascii="Times New Roman" w:hAnsi="Times New Roman" w:cs="Times New Roman"/>
          <w:sz w:val="24"/>
          <w:szCs w:val="24"/>
        </w:rPr>
      </w:pPr>
      <w:r w:rsidRPr="00C45BAB">
        <w:rPr>
          <w:rFonts w:ascii="Times New Roman" w:hAnsi="Times New Roman" w:cs="Times New Roman"/>
          <w:sz w:val="24"/>
          <w:szCs w:val="24"/>
        </w:rPr>
        <w:t>Consequently, after the inaugural acceptance of the NFPA 921, the period elapsing between 1999 up until 2008 saw a n</w:t>
      </w:r>
      <w:r w:rsidRPr="00C45BAB">
        <w:rPr>
          <w:rFonts w:ascii="Times New Roman" w:hAnsi="Times New Roman" w:cs="Times New Roman"/>
          <w:sz w:val="24"/>
          <w:szCs w:val="24"/>
        </w:rPr>
        <w:t>ine percent decrease in cases of arson transversely across the country, as reported by the NFPA. It got established that many of the arson cases previously said had their causal agent as the absence of a scientific standard that could hold all fire investi</w:t>
      </w:r>
      <w:r w:rsidRPr="00C45BAB">
        <w:rPr>
          <w:rFonts w:ascii="Times New Roman" w:hAnsi="Times New Roman" w:cs="Times New Roman"/>
          <w:sz w:val="24"/>
          <w:szCs w:val="24"/>
        </w:rPr>
        <w:t>gators responsible for their determinations. Subsequently, about a twenty percent decrease in arson cases was experienced by the same study carried in Massachusetts and Texas states for twenty years.</w:t>
      </w:r>
    </w:p>
    <w:p w:rsidR="004C0D98" w:rsidRPr="00C45BAB" w:rsidRDefault="008B045B" w:rsidP="004A2874">
      <w:pPr>
        <w:spacing w:line="480" w:lineRule="auto"/>
        <w:ind w:firstLine="720"/>
        <w:rPr>
          <w:rFonts w:ascii="Times New Roman" w:hAnsi="Times New Roman" w:cs="Times New Roman"/>
          <w:sz w:val="24"/>
          <w:szCs w:val="24"/>
        </w:rPr>
      </w:pPr>
      <w:r w:rsidRPr="00C45BAB">
        <w:rPr>
          <w:rFonts w:ascii="Times New Roman" w:hAnsi="Times New Roman" w:cs="Times New Roman"/>
          <w:sz w:val="24"/>
          <w:szCs w:val="24"/>
        </w:rPr>
        <w:t>NFPA 921 was a ground-breaking milestone in the evolutio</w:t>
      </w:r>
      <w:r w:rsidRPr="00C45BAB">
        <w:rPr>
          <w:rFonts w:ascii="Times New Roman" w:hAnsi="Times New Roman" w:cs="Times New Roman"/>
          <w:sz w:val="24"/>
          <w:szCs w:val="24"/>
        </w:rPr>
        <w:t>n of fire investigation. Thus, besides it, the United States community of fire investigators saw novel science to aid in post-flashover burn investigations. The term flashover refers to change that occurs in a structure fire when an inferno racing down a g</w:t>
      </w:r>
      <w:r w:rsidRPr="00C45BAB">
        <w:rPr>
          <w:rFonts w:ascii="Times New Roman" w:hAnsi="Times New Roman" w:cs="Times New Roman"/>
          <w:sz w:val="24"/>
          <w:szCs w:val="24"/>
        </w:rPr>
        <w:t>iven structure already has used all the fuel comprisable. The fire eventually can only grow where enough ventilation prevails for it (</w:t>
      </w:r>
      <w:r w:rsidRPr="00C45BAB">
        <w:rPr>
          <w:rFonts w:ascii="Times New Roman" w:hAnsi="Times New Roman" w:cs="Times New Roman"/>
          <w:sz w:val="24"/>
          <w:szCs w:val="24"/>
          <w:shd w:val="clear" w:color="auto" w:fill="FFFFFF"/>
        </w:rPr>
        <w:t>Lentini, 2012</w:t>
      </w:r>
      <w:r w:rsidRPr="00C45BAB">
        <w:rPr>
          <w:rFonts w:ascii="Times New Roman" w:hAnsi="Times New Roman" w:cs="Times New Roman"/>
          <w:sz w:val="24"/>
          <w:szCs w:val="24"/>
        </w:rPr>
        <w:t>). At this juncture, fire may have shifted from being controlled by fuel to ventilation-controlled status—for</w:t>
      </w:r>
      <w:r w:rsidRPr="00C45BAB">
        <w:rPr>
          <w:rFonts w:ascii="Times New Roman" w:hAnsi="Times New Roman" w:cs="Times New Roman"/>
          <w:sz w:val="24"/>
          <w:szCs w:val="24"/>
        </w:rPr>
        <w:t xml:space="preserve"> instance, a 2005 ATF study used fifty-three participating investigators and two distinctively separate rooms. ATF set ablaze the two rooms and ultimately requested the participating investigators to walk through the crime scene to identify the precise spo</w:t>
      </w:r>
      <w:r w:rsidRPr="00C45BAB">
        <w:rPr>
          <w:rFonts w:ascii="Times New Roman" w:hAnsi="Times New Roman" w:cs="Times New Roman"/>
          <w:sz w:val="24"/>
          <w:szCs w:val="24"/>
        </w:rPr>
        <w:t xml:space="preserve">t where the fire </w:t>
      </w:r>
      <w:r w:rsidR="000549C1">
        <w:rPr>
          <w:rFonts w:ascii="Times New Roman" w:hAnsi="Times New Roman" w:cs="Times New Roman"/>
          <w:sz w:val="24"/>
          <w:szCs w:val="24"/>
        </w:rPr>
        <w:lastRenderedPageBreak/>
        <w:t xml:space="preserve">originated. </w:t>
      </w:r>
      <w:r w:rsidRPr="00C45BAB">
        <w:rPr>
          <w:rFonts w:ascii="Times New Roman" w:hAnsi="Times New Roman" w:cs="Times New Roman"/>
          <w:sz w:val="24"/>
          <w:szCs w:val="24"/>
        </w:rPr>
        <w:t>After critical analysis and evaluation of the crime scene, only three out of the participating investigators managed to precisely identify by pinpointing the fire's cause besides its point of origin. On the other hand, the pro</w:t>
      </w:r>
      <w:r w:rsidRPr="00C45BAB">
        <w:rPr>
          <w:rFonts w:ascii="Times New Roman" w:hAnsi="Times New Roman" w:cs="Times New Roman"/>
          <w:sz w:val="24"/>
          <w:szCs w:val="24"/>
        </w:rPr>
        <w:t>portion of failure which hit a ninety percent rate triggered many different questions. Nevertheless, it was not as precise</w:t>
      </w:r>
      <w:r w:rsidR="003C5BEB">
        <w:rPr>
          <w:rFonts w:ascii="Times New Roman" w:hAnsi="Times New Roman" w:cs="Times New Roman"/>
          <w:sz w:val="24"/>
          <w:szCs w:val="24"/>
        </w:rPr>
        <w:t xml:space="preserve"> as perceived upfront to prove</w:t>
      </w:r>
      <w:r w:rsidRPr="00C45BAB">
        <w:rPr>
          <w:rFonts w:ascii="Times New Roman" w:hAnsi="Times New Roman" w:cs="Times New Roman"/>
          <w:sz w:val="24"/>
          <w:szCs w:val="24"/>
        </w:rPr>
        <w:t xml:space="preserve"> older ideology of </w:t>
      </w:r>
      <w:r w:rsidR="003C5BEB">
        <w:rPr>
          <w:rFonts w:ascii="Times New Roman" w:hAnsi="Times New Roman" w:cs="Times New Roman"/>
          <w:sz w:val="24"/>
          <w:szCs w:val="24"/>
        </w:rPr>
        <w:t>lowest burn as well as</w:t>
      </w:r>
      <w:r w:rsidRPr="00C45BAB">
        <w:rPr>
          <w:rFonts w:ascii="Times New Roman" w:hAnsi="Times New Roman" w:cs="Times New Roman"/>
          <w:sz w:val="24"/>
          <w:szCs w:val="24"/>
        </w:rPr>
        <w:t xml:space="preserve"> deepest char. </w:t>
      </w:r>
    </w:p>
    <w:p w:rsidR="004C0D98" w:rsidRPr="00C45BAB" w:rsidRDefault="008B045B" w:rsidP="004A2874">
      <w:pPr>
        <w:spacing w:line="480" w:lineRule="auto"/>
        <w:ind w:firstLine="720"/>
        <w:rPr>
          <w:rFonts w:ascii="Times New Roman" w:hAnsi="Times New Roman" w:cs="Times New Roman"/>
          <w:sz w:val="24"/>
          <w:szCs w:val="24"/>
        </w:rPr>
      </w:pPr>
      <w:r w:rsidRPr="00C45BAB">
        <w:rPr>
          <w:rFonts w:ascii="Times New Roman" w:hAnsi="Times New Roman" w:cs="Times New Roman"/>
          <w:sz w:val="24"/>
          <w:szCs w:val="24"/>
        </w:rPr>
        <w:t xml:space="preserve">The source's false identification </w:t>
      </w:r>
      <w:r w:rsidR="003C5BEB">
        <w:rPr>
          <w:rFonts w:ascii="Times New Roman" w:hAnsi="Times New Roman" w:cs="Times New Roman"/>
          <w:sz w:val="24"/>
          <w:szCs w:val="24"/>
        </w:rPr>
        <w:t>may</w:t>
      </w:r>
      <w:r w:rsidRPr="00C45BAB">
        <w:rPr>
          <w:rFonts w:ascii="Times New Roman" w:hAnsi="Times New Roman" w:cs="Times New Roman"/>
          <w:sz w:val="24"/>
          <w:szCs w:val="24"/>
        </w:rPr>
        <w:t xml:space="preserve"> </w:t>
      </w:r>
      <w:r w:rsidR="003C5BEB">
        <w:rPr>
          <w:rFonts w:ascii="Times New Roman" w:hAnsi="Times New Roman" w:cs="Times New Roman"/>
          <w:sz w:val="24"/>
          <w:szCs w:val="24"/>
        </w:rPr>
        <w:t>result in</w:t>
      </w:r>
      <w:r w:rsidRPr="00C45BAB">
        <w:rPr>
          <w:rFonts w:ascii="Times New Roman" w:hAnsi="Times New Roman" w:cs="Times New Roman"/>
          <w:sz w:val="24"/>
          <w:szCs w:val="24"/>
        </w:rPr>
        <w:t xml:space="preserve"> false concussions </w:t>
      </w:r>
      <w:r w:rsidR="003C5BEB">
        <w:rPr>
          <w:rFonts w:ascii="Times New Roman" w:hAnsi="Times New Roman" w:cs="Times New Roman"/>
          <w:sz w:val="24"/>
          <w:szCs w:val="24"/>
        </w:rPr>
        <w:t xml:space="preserve">regarding </w:t>
      </w:r>
      <w:r w:rsidRPr="00C45BAB">
        <w:rPr>
          <w:rFonts w:ascii="Times New Roman" w:hAnsi="Times New Roman" w:cs="Times New Roman"/>
          <w:sz w:val="24"/>
          <w:szCs w:val="24"/>
        </w:rPr>
        <w:t>how fire started, contributing to high a</w:t>
      </w:r>
      <w:r w:rsidR="004A2874" w:rsidRPr="00C45BAB">
        <w:rPr>
          <w:rFonts w:ascii="Times New Roman" w:hAnsi="Times New Roman" w:cs="Times New Roman"/>
          <w:sz w:val="24"/>
          <w:szCs w:val="24"/>
        </w:rPr>
        <w:t xml:space="preserve">rson stats. </w:t>
      </w:r>
      <w:r w:rsidR="00253493">
        <w:rPr>
          <w:rFonts w:ascii="Times New Roman" w:hAnsi="Times New Roman" w:cs="Times New Roman"/>
          <w:sz w:val="24"/>
          <w:szCs w:val="24"/>
        </w:rPr>
        <w:t>Back in 1982</w:t>
      </w:r>
      <w:r w:rsidRPr="00C45BAB">
        <w:rPr>
          <w:rFonts w:ascii="Times New Roman" w:hAnsi="Times New Roman" w:cs="Times New Roman"/>
          <w:sz w:val="24"/>
          <w:szCs w:val="24"/>
        </w:rPr>
        <w:t xml:space="preserve"> K9s </w:t>
      </w:r>
      <w:r w:rsidR="00253493">
        <w:rPr>
          <w:rFonts w:ascii="Times New Roman" w:hAnsi="Times New Roman" w:cs="Times New Roman"/>
          <w:sz w:val="24"/>
          <w:szCs w:val="24"/>
        </w:rPr>
        <w:t xml:space="preserve">use </w:t>
      </w:r>
      <w:r w:rsidR="004A2874" w:rsidRPr="00C45BAB">
        <w:rPr>
          <w:rFonts w:ascii="Times New Roman" w:hAnsi="Times New Roman" w:cs="Times New Roman"/>
          <w:sz w:val="24"/>
          <w:szCs w:val="24"/>
        </w:rPr>
        <w:t xml:space="preserve">was in arson cases. </w:t>
      </w:r>
      <w:r w:rsidR="00253493">
        <w:rPr>
          <w:rFonts w:ascii="Times New Roman" w:hAnsi="Times New Roman" w:cs="Times New Roman"/>
          <w:sz w:val="24"/>
          <w:szCs w:val="24"/>
        </w:rPr>
        <w:t>In all</w:t>
      </w:r>
      <w:r w:rsidR="003C5BEB">
        <w:rPr>
          <w:rFonts w:ascii="Times New Roman" w:hAnsi="Times New Roman" w:cs="Times New Roman"/>
          <w:sz w:val="24"/>
          <w:szCs w:val="24"/>
        </w:rPr>
        <w:t xml:space="preserve"> thes</w:t>
      </w:r>
      <w:r w:rsidRPr="00C45BAB">
        <w:rPr>
          <w:rFonts w:ascii="Times New Roman" w:hAnsi="Times New Roman" w:cs="Times New Roman"/>
          <w:sz w:val="24"/>
          <w:szCs w:val="24"/>
        </w:rPr>
        <w:t>e years, there have been questio</w:t>
      </w:r>
      <w:r w:rsidR="003C5BEB">
        <w:rPr>
          <w:rFonts w:ascii="Times New Roman" w:hAnsi="Times New Roman" w:cs="Times New Roman"/>
          <w:sz w:val="24"/>
          <w:szCs w:val="24"/>
        </w:rPr>
        <w:t>ns on using K9s on their use as well as</w:t>
      </w:r>
      <w:r w:rsidRPr="00C45BAB">
        <w:rPr>
          <w:rFonts w:ascii="Times New Roman" w:hAnsi="Times New Roman" w:cs="Times New Roman"/>
          <w:sz w:val="24"/>
          <w:szCs w:val="24"/>
        </w:rPr>
        <w:t xml:space="preserve"> v</w:t>
      </w:r>
      <w:r w:rsidR="004A2874" w:rsidRPr="00C45BAB">
        <w:rPr>
          <w:rFonts w:ascii="Times New Roman" w:hAnsi="Times New Roman" w:cs="Times New Roman"/>
          <w:sz w:val="24"/>
          <w:szCs w:val="24"/>
        </w:rPr>
        <w:t xml:space="preserve">alidity </w:t>
      </w:r>
      <w:r w:rsidR="003C5BEB">
        <w:rPr>
          <w:rFonts w:ascii="Times New Roman" w:hAnsi="Times New Roman" w:cs="Times New Roman"/>
          <w:sz w:val="24"/>
          <w:szCs w:val="24"/>
        </w:rPr>
        <w:t xml:space="preserve">to be taken as </w:t>
      </w:r>
      <w:r w:rsidR="004A2874" w:rsidRPr="00C45BAB">
        <w:rPr>
          <w:rFonts w:ascii="Times New Roman" w:hAnsi="Times New Roman" w:cs="Times New Roman"/>
          <w:sz w:val="24"/>
          <w:szCs w:val="24"/>
        </w:rPr>
        <w:t xml:space="preserve">evidence in a </w:t>
      </w:r>
      <w:r w:rsidR="003C5BEB">
        <w:rPr>
          <w:rFonts w:ascii="Times New Roman" w:hAnsi="Times New Roman" w:cs="Times New Roman"/>
          <w:sz w:val="24"/>
          <w:szCs w:val="24"/>
        </w:rPr>
        <w:t xml:space="preserve">given </w:t>
      </w:r>
      <w:r w:rsidR="000549C1">
        <w:rPr>
          <w:rFonts w:ascii="Times New Roman" w:hAnsi="Times New Roman" w:cs="Times New Roman"/>
          <w:sz w:val="24"/>
          <w:szCs w:val="24"/>
        </w:rPr>
        <w:t xml:space="preserve">case. </w:t>
      </w:r>
      <w:r w:rsidR="00253493">
        <w:rPr>
          <w:rFonts w:ascii="Times New Roman" w:hAnsi="Times New Roman" w:cs="Times New Roman"/>
          <w:sz w:val="24"/>
          <w:szCs w:val="24"/>
        </w:rPr>
        <w:t>As a result, t</w:t>
      </w:r>
      <w:r w:rsidRPr="00C45BAB">
        <w:rPr>
          <w:rFonts w:ascii="Times New Roman" w:hAnsi="Times New Roman" w:cs="Times New Roman"/>
          <w:sz w:val="24"/>
          <w:szCs w:val="24"/>
        </w:rPr>
        <w:t xml:space="preserve">he </w:t>
      </w:r>
      <w:r w:rsidR="003C5BEB">
        <w:rPr>
          <w:rFonts w:ascii="Times New Roman" w:hAnsi="Times New Roman" w:cs="Times New Roman"/>
          <w:sz w:val="24"/>
          <w:szCs w:val="24"/>
        </w:rPr>
        <w:t>notion</w:t>
      </w:r>
      <w:r w:rsidRPr="00C45BAB">
        <w:rPr>
          <w:rFonts w:ascii="Times New Roman" w:hAnsi="Times New Roman" w:cs="Times New Roman"/>
          <w:sz w:val="24"/>
          <w:szCs w:val="24"/>
        </w:rPr>
        <w:t xml:space="preserve"> </w:t>
      </w:r>
      <w:r w:rsidR="00253493">
        <w:rPr>
          <w:rFonts w:ascii="Times New Roman" w:hAnsi="Times New Roman" w:cs="Times New Roman"/>
          <w:sz w:val="24"/>
          <w:szCs w:val="24"/>
        </w:rPr>
        <w:t>was</w:t>
      </w:r>
      <w:r w:rsidRPr="00C45BAB">
        <w:rPr>
          <w:rFonts w:ascii="Times New Roman" w:hAnsi="Times New Roman" w:cs="Times New Roman"/>
          <w:sz w:val="24"/>
          <w:szCs w:val="24"/>
        </w:rPr>
        <w:t xml:space="preserve"> if </w:t>
      </w:r>
      <w:r w:rsidR="003C5BEB">
        <w:rPr>
          <w:rFonts w:ascii="Times New Roman" w:hAnsi="Times New Roman" w:cs="Times New Roman"/>
          <w:sz w:val="24"/>
          <w:szCs w:val="24"/>
        </w:rPr>
        <w:t>an individual</w:t>
      </w:r>
      <w:r w:rsidRPr="00C45BAB">
        <w:rPr>
          <w:rFonts w:ascii="Times New Roman" w:hAnsi="Times New Roman" w:cs="Times New Roman"/>
          <w:sz w:val="24"/>
          <w:szCs w:val="24"/>
        </w:rPr>
        <w:t xml:space="preserve"> </w:t>
      </w:r>
      <w:r w:rsidR="00253493">
        <w:rPr>
          <w:rFonts w:ascii="Times New Roman" w:hAnsi="Times New Roman" w:cs="Times New Roman"/>
          <w:sz w:val="24"/>
          <w:szCs w:val="24"/>
        </w:rPr>
        <w:t xml:space="preserve">carries </w:t>
      </w:r>
      <w:r w:rsidRPr="00C45BAB">
        <w:rPr>
          <w:rFonts w:ascii="Times New Roman" w:hAnsi="Times New Roman" w:cs="Times New Roman"/>
          <w:sz w:val="24"/>
          <w:szCs w:val="24"/>
        </w:rPr>
        <w:t xml:space="preserve">a briefcase </w:t>
      </w:r>
      <w:r w:rsidR="00253493">
        <w:rPr>
          <w:rFonts w:ascii="Times New Roman" w:hAnsi="Times New Roman" w:cs="Times New Roman"/>
          <w:sz w:val="24"/>
          <w:szCs w:val="24"/>
        </w:rPr>
        <w:t xml:space="preserve">simultaneously and </w:t>
      </w:r>
      <w:r w:rsidRPr="00C45BAB">
        <w:rPr>
          <w:rFonts w:ascii="Times New Roman" w:hAnsi="Times New Roman" w:cs="Times New Roman"/>
          <w:sz w:val="24"/>
          <w:szCs w:val="24"/>
        </w:rPr>
        <w:t xml:space="preserve">a dog </w:t>
      </w:r>
      <w:r w:rsidR="00253493">
        <w:rPr>
          <w:rFonts w:ascii="Times New Roman" w:hAnsi="Times New Roman" w:cs="Times New Roman"/>
          <w:sz w:val="24"/>
          <w:szCs w:val="24"/>
        </w:rPr>
        <w:t xml:space="preserve">raises an alarm </w:t>
      </w:r>
      <w:r w:rsidRPr="00C45BAB">
        <w:rPr>
          <w:rFonts w:ascii="Times New Roman" w:hAnsi="Times New Roman" w:cs="Times New Roman"/>
          <w:sz w:val="24"/>
          <w:szCs w:val="24"/>
        </w:rPr>
        <w:t xml:space="preserve">on </w:t>
      </w:r>
      <w:r w:rsidR="00253493">
        <w:rPr>
          <w:rFonts w:ascii="Times New Roman" w:hAnsi="Times New Roman" w:cs="Times New Roman"/>
          <w:sz w:val="24"/>
          <w:szCs w:val="24"/>
        </w:rPr>
        <w:t xml:space="preserve">their </w:t>
      </w:r>
      <w:r w:rsidRPr="00C45BAB">
        <w:rPr>
          <w:rFonts w:ascii="Times New Roman" w:hAnsi="Times New Roman" w:cs="Times New Roman"/>
          <w:sz w:val="24"/>
          <w:szCs w:val="24"/>
        </w:rPr>
        <w:t xml:space="preserve">briefcase for drugs and there are </w:t>
      </w:r>
      <w:r w:rsidR="00253493">
        <w:rPr>
          <w:rFonts w:ascii="Times New Roman" w:hAnsi="Times New Roman" w:cs="Times New Roman"/>
          <w:sz w:val="24"/>
          <w:szCs w:val="24"/>
        </w:rPr>
        <w:t>none</w:t>
      </w:r>
      <w:r w:rsidRPr="00C45BAB">
        <w:rPr>
          <w:rFonts w:ascii="Times New Roman" w:hAnsi="Times New Roman" w:cs="Times New Roman"/>
          <w:sz w:val="24"/>
          <w:szCs w:val="24"/>
        </w:rPr>
        <w:t xml:space="preserve">, </w:t>
      </w:r>
      <w:r w:rsidR="003C5BEB">
        <w:rPr>
          <w:rFonts w:ascii="Times New Roman" w:hAnsi="Times New Roman" w:cs="Times New Roman"/>
          <w:sz w:val="24"/>
          <w:szCs w:val="24"/>
        </w:rPr>
        <w:t>then no</w:t>
      </w:r>
      <w:r w:rsidRPr="00C45BAB">
        <w:rPr>
          <w:rFonts w:ascii="Times New Roman" w:hAnsi="Times New Roman" w:cs="Times New Roman"/>
          <w:sz w:val="24"/>
          <w:szCs w:val="24"/>
        </w:rPr>
        <w:t xml:space="preserve"> charges</w:t>
      </w:r>
      <w:r w:rsidR="003C5BEB">
        <w:rPr>
          <w:rFonts w:ascii="Times New Roman" w:hAnsi="Times New Roman" w:cs="Times New Roman"/>
          <w:sz w:val="24"/>
          <w:szCs w:val="24"/>
        </w:rPr>
        <w:t xml:space="preserve"> against </w:t>
      </w:r>
      <w:r w:rsidR="00253493">
        <w:rPr>
          <w:rFonts w:ascii="Times New Roman" w:hAnsi="Times New Roman" w:cs="Times New Roman"/>
          <w:sz w:val="24"/>
          <w:szCs w:val="24"/>
        </w:rPr>
        <w:t>them</w:t>
      </w:r>
      <w:r w:rsidRPr="00C45BAB">
        <w:rPr>
          <w:rFonts w:ascii="Times New Roman" w:hAnsi="Times New Roman" w:cs="Times New Roman"/>
          <w:sz w:val="24"/>
          <w:szCs w:val="24"/>
        </w:rPr>
        <w:t xml:space="preserve"> </w:t>
      </w:r>
      <w:sdt>
        <w:sdtPr>
          <w:rPr>
            <w:rFonts w:ascii="Times New Roman" w:hAnsi="Times New Roman" w:cs="Times New Roman"/>
            <w:sz w:val="24"/>
            <w:szCs w:val="24"/>
          </w:rPr>
          <w:id w:val="2022110905"/>
          <w:citation/>
        </w:sdtPr>
        <w:sdtEndPr/>
        <w:sdtContent>
          <w:r w:rsidRPr="00C45BAB">
            <w:rPr>
              <w:rFonts w:ascii="Times New Roman" w:hAnsi="Times New Roman" w:cs="Times New Roman"/>
              <w:sz w:val="24"/>
              <w:szCs w:val="24"/>
            </w:rPr>
            <w:fldChar w:fldCharType="begin"/>
          </w:r>
          <w:r w:rsidRPr="00C45BAB">
            <w:rPr>
              <w:rFonts w:ascii="Times New Roman" w:hAnsi="Times New Roman" w:cs="Times New Roman"/>
              <w:sz w:val="24"/>
              <w:szCs w:val="24"/>
            </w:rPr>
            <w:instrText xml:space="preserve"> CITATION NIJ09 \l 1033 </w:instrText>
          </w:r>
          <w:r w:rsidRPr="00C45BAB">
            <w:rPr>
              <w:rFonts w:ascii="Times New Roman" w:hAnsi="Times New Roman" w:cs="Times New Roman"/>
              <w:sz w:val="24"/>
              <w:szCs w:val="24"/>
            </w:rPr>
            <w:fldChar w:fldCharType="separate"/>
          </w:r>
          <w:r w:rsidRPr="00C45BAB">
            <w:rPr>
              <w:rFonts w:ascii="Times New Roman" w:hAnsi="Times New Roman" w:cs="Times New Roman"/>
              <w:noProof/>
              <w:sz w:val="24"/>
              <w:szCs w:val="24"/>
            </w:rPr>
            <w:t>(NIJ, 2009)</w:t>
          </w:r>
          <w:r w:rsidRPr="00C45BAB">
            <w:rPr>
              <w:rFonts w:ascii="Times New Roman" w:hAnsi="Times New Roman" w:cs="Times New Roman"/>
              <w:sz w:val="24"/>
              <w:szCs w:val="24"/>
            </w:rPr>
            <w:fldChar w:fldCharType="end"/>
          </w:r>
        </w:sdtContent>
      </w:sdt>
      <w:r w:rsidR="000549C1">
        <w:rPr>
          <w:rFonts w:ascii="Times New Roman" w:hAnsi="Times New Roman" w:cs="Times New Roman"/>
          <w:sz w:val="24"/>
          <w:szCs w:val="24"/>
        </w:rPr>
        <w:t xml:space="preserve">. </w:t>
      </w:r>
      <w:r w:rsidR="000D1230">
        <w:rPr>
          <w:rFonts w:ascii="Times New Roman" w:hAnsi="Times New Roman" w:cs="Times New Roman"/>
          <w:sz w:val="24"/>
          <w:szCs w:val="24"/>
        </w:rPr>
        <w:t>A similar</w:t>
      </w:r>
      <w:r w:rsidR="00816E36" w:rsidRPr="00C45BAB">
        <w:rPr>
          <w:rFonts w:ascii="Times New Roman" w:hAnsi="Times New Roman" w:cs="Times New Roman"/>
          <w:sz w:val="24"/>
          <w:szCs w:val="24"/>
        </w:rPr>
        <w:t xml:space="preserve"> argument </w:t>
      </w:r>
      <w:r w:rsidRPr="00C45BAB">
        <w:rPr>
          <w:rFonts w:ascii="Times New Roman" w:hAnsi="Times New Roman" w:cs="Times New Roman"/>
          <w:sz w:val="24"/>
          <w:szCs w:val="24"/>
        </w:rPr>
        <w:t xml:space="preserve">could be </w:t>
      </w:r>
      <w:r w:rsidR="000D1230">
        <w:rPr>
          <w:rFonts w:ascii="Times New Roman" w:hAnsi="Times New Roman" w:cs="Times New Roman"/>
          <w:sz w:val="24"/>
          <w:szCs w:val="24"/>
        </w:rPr>
        <w:t xml:space="preserve">raised </w:t>
      </w:r>
      <w:r w:rsidRPr="00C45BAB">
        <w:rPr>
          <w:rFonts w:ascii="Times New Roman" w:hAnsi="Times New Roman" w:cs="Times New Roman"/>
          <w:sz w:val="24"/>
          <w:szCs w:val="24"/>
        </w:rPr>
        <w:t>when a K9 alert</w:t>
      </w:r>
      <w:r w:rsidR="000D1230">
        <w:rPr>
          <w:rFonts w:ascii="Times New Roman" w:hAnsi="Times New Roman" w:cs="Times New Roman"/>
          <w:sz w:val="24"/>
          <w:szCs w:val="24"/>
        </w:rPr>
        <w:t xml:space="preserve"> on a given</w:t>
      </w:r>
      <w:r w:rsidR="00816E36" w:rsidRPr="00C45BAB">
        <w:rPr>
          <w:rFonts w:ascii="Times New Roman" w:hAnsi="Times New Roman" w:cs="Times New Roman"/>
          <w:sz w:val="24"/>
          <w:szCs w:val="24"/>
        </w:rPr>
        <w:t xml:space="preserve"> area </w:t>
      </w:r>
      <w:r w:rsidR="000D1230">
        <w:rPr>
          <w:rFonts w:ascii="Times New Roman" w:hAnsi="Times New Roman" w:cs="Times New Roman"/>
          <w:sz w:val="24"/>
          <w:szCs w:val="24"/>
        </w:rPr>
        <w:t>accelerate</w:t>
      </w:r>
      <w:r w:rsidRPr="00C45BAB">
        <w:rPr>
          <w:rFonts w:ascii="Times New Roman" w:hAnsi="Times New Roman" w:cs="Times New Roman"/>
          <w:sz w:val="24"/>
          <w:szCs w:val="24"/>
        </w:rPr>
        <w:t xml:space="preserve">s. The utilization </w:t>
      </w:r>
      <w:r w:rsidR="000D1230">
        <w:rPr>
          <w:rFonts w:ascii="Times New Roman" w:hAnsi="Times New Roman" w:cs="Times New Roman"/>
          <w:sz w:val="24"/>
          <w:szCs w:val="24"/>
        </w:rPr>
        <w:t xml:space="preserve">method </w:t>
      </w:r>
      <w:r w:rsidRPr="00C45BAB">
        <w:rPr>
          <w:rFonts w:ascii="Times New Roman" w:hAnsi="Times New Roman" w:cs="Times New Roman"/>
          <w:sz w:val="24"/>
          <w:szCs w:val="24"/>
        </w:rPr>
        <w:t xml:space="preserve">of K9 has been obsolete with </w:t>
      </w:r>
      <w:r w:rsidR="000D1230">
        <w:rPr>
          <w:rFonts w:ascii="Times New Roman" w:hAnsi="Times New Roman" w:cs="Times New Roman"/>
          <w:sz w:val="24"/>
          <w:szCs w:val="24"/>
        </w:rPr>
        <w:t xml:space="preserve">progress </w:t>
      </w:r>
      <w:r w:rsidRPr="00C45BAB">
        <w:rPr>
          <w:rFonts w:ascii="Times New Roman" w:hAnsi="Times New Roman" w:cs="Times New Roman"/>
          <w:sz w:val="24"/>
          <w:szCs w:val="24"/>
        </w:rPr>
        <w:t>in laboratory efficiency.</w:t>
      </w:r>
    </w:p>
    <w:p w:rsidR="004C0D98" w:rsidRPr="00C45BAB" w:rsidRDefault="008B045B" w:rsidP="004A2874">
      <w:pPr>
        <w:spacing w:line="480" w:lineRule="auto"/>
        <w:rPr>
          <w:rFonts w:ascii="Times New Roman" w:hAnsi="Times New Roman" w:cs="Times New Roman"/>
          <w:sz w:val="24"/>
          <w:szCs w:val="24"/>
        </w:rPr>
      </w:pPr>
      <w:r w:rsidRPr="00C45BAB">
        <w:rPr>
          <w:rFonts w:ascii="Times New Roman" w:hAnsi="Times New Roman" w:cs="Times New Roman"/>
          <w:sz w:val="24"/>
          <w:szCs w:val="24"/>
        </w:rPr>
        <w:t xml:space="preserve">         Computer fire models </w:t>
      </w:r>
      <w:r w:rsidR="000D1230">
        <w:rPr>
          <w:rFonts w:ascii="Times New Roman" w:hAnsi="Times New Roman" w:cs="Times New Roman"/>
          <w:sz w:val="24"/>
          <w:szCs w:val="24"/>
        </w:rPr>
        <w:t>are accompanied by various</w:t>
      </w:r>
      <w:r w:rsidRPr="00C45BAB">
        <w:rPr>
          <w:rFonts w:ascii="Times New Roman" w:hAnsi="Times New Roman" w:cs="Times New Roman"/>
          <w:sz w:val="24"/>
          <w:szCs w:val="24"/>
        </w:rPr>
        <w:t xml:space="preserve"> variables </w:t>
      </w:r>
      <w:r w:rsidR="000D1230">
        <w:rPr>
          <w:rFonts w:ascii="Times New Roman" w:hAnsi="Times New Roman" w:cs="Times New Roman"/>
          <w:sz w:val="24"/>
          <w:szCs w:val="24"/>
        </w:rPr>
        <w:t>as far as reliability in court is concerned</w:t>
      </w:r>
      <w:r w:rsidRPr="00C45BAB">
        <w:rPr>
          <w:rFonts w:ascii="Times New Roman" w:hAnsi="Times New Roman" w:cs="Times New Roman"/>
          <w:sz w:val="24"/>
          <w:szCs w:val="24"/>
        </w:rPr>
        <w:t xml:space="preserve">. </w:t>
      </w:r>
      <w:r w:rsidR="000D1230">
        <w:rPr>
          <w:rFonts w:ascii="Times New Roman" w:hAnsi="Times New Roman" w:cs="Times New Roman"/>
          <w:sz w:val="24"/>
          <w:szCs w:val="24"/>
        </w:rPr>
        <w:t xml:space="preserve">There </w:t>
      </w:r>
      <w:r w:rsidRPr="00C45BAB">
        <w:rPr>
          <w:rFonts w:ascii="Times New Roman" w:hAnsi="Times New Roman" w:cs="Times New Roman"/>
          <w:sz w:val="24"/>
          <w:szCs w:val="24"/>
        </w:rPr>
        <w:t xml:space="preserve">will always </w:t>
      </w:r>
      <w:r w:rsidR="000D1230">
        <w:rPr>
          <w:rFonts w:ascii="Times New Roman" w:hAnsi="Times New Roman" w:cs="Times New Roman"/>
          <w:sz w:val="24"/>
          <w:szCs w:val="24"/>
        </w:rPr>
        <w:t>be a human error</w:t>
      </w:r>
      <w:r w:rsidRPr="00C45BAB">
        <w:rPr>
          <w:rFonts w:ascii="Times New Roman" w:hAnsi="Times New Roman" w:cs="Times New Roman"/>
          <w:sz w:val="24"/>
          <w:szCs w:val="24"/>
        </w:rPr>
        <w:t xml:space="preserve">; </w:t>
      </w:r>
      <w:r w:rsidR="00253493">
        <w:rPr>
          <w:rFonts w:ascii="Times New Roman" w:hAnsi="Times New Roman" w:cs="Times New Roman"/>
          <w:sz w:val="24"/>
          <w:szCs w:val="24"/>
        </w:rPr>
        <w:t>concerning</w:t>
      </w:r>
      <w:r w:rsidRPr="00C45BAB">
        <w:rPr>
          <w:rFonts w:ascii="Times New Roman" w:hAnsi="Times New Roman" w:cs="Times New Roman"/>
          <w:sz w:val="24"/>
          <w:szCs w:val="24"/>
        </w:rPr>
        <w:t xml:space="preserve"> computer models, they </w:t>
      </w:r>
      <w:r w:rsidR="000D1230">
        <w:rPr>
          <w:rFonts w:ascii="Times New Roman" w:hAnsi="Times New Roman" w:cs="Times New Roman"/>
          <w:sz w:val="24"/>
          <w:szCs w:val="24"/>
        </w:rPr>
        <w:t xml:space="preserve">rely on examiner's ability </w:t>
      </w:r>
      <w:r w:rsidR="00253493">
        <w:rPr>
          <w:rFonts w:ascii="Times New Roman" w:hAnsi="Times New Roman" w:cs="Times New Roman"/>
          <w:sz w:val="24"/>
          <w:szCs w:val="24"/>
        </w:rPr>
        <w:t>in making</w:t>
      </w:r>
      <w:r w:rsidRPr="00C45BAB">
        <w:rPr>
          <w:rFonts w:ascii="Times New Roman" w:hAnsi="Times New Roman" w:cs="Times New Roman"/>
          <w:sz w:val="24"/>
          <w:szCs w:val="24"/>
        </w:rPr>
        <w:t xml:space="preserve"> valid assumptions o</w:t>
      </w:r>
      <w:r w:rsidR="000D1230">
        <w:rPr>
          <w:rFonts w:ascii="Times New Roman" w:hAnsi="Times New Roman" w:cs="Times New Roman"/>
          <w:sz w:val="24"/>
          <w:szCs w:val="24"/>
        </w:rPr>
        <w:t xml:space="preserve">r </w:t>
      </w:r>
      <w:r w:rsidR="00253493">
        <w:rPr>
          <w:rFonts w:ascii="Times New Roman" w:hAnsi="Times New Roman" w:cs="Times New Roman"/>
          <w:sz w:val="24"/>
          <w:szCs w:val="24"/>
        </w:rPr>
        <w:t xml:space="preserve">rather </w:t>
      </w:r>
      <w:r w:rsidRPr="00C45BAB">
        <w:rPr>
          <w:rFonts w:ascii="Times New Roman" w:hAnsi="Times New Roman" w:cs="Times New Roman"/>
          <w:sz w:val="24"/>
          <w:szCs w:val="24"/>
        </w:rPr>
        <w:t>approximations (</w:t>
      </w:r>
      <w:r w:rsidRPr="00C45BAB">
        <w:rPr>
          <w:rFonts w:ascii="Times New Roman" w:hAnsi="Times New Roman" w:cs="Times New Roman"/>
          <w:sz w:val="24"/>
          <w:szCs w:val="24"/>
          <w:shd w:val="clear" w:color="auto" w:fill="FFFFFF"/>
        </w:rPr>
        <w:t>Gorbett, CFEI &amp; IAAI-CFI,</w:t>
      </w:r>
      <w:r w:rsidRPr="00C45BAB">
        <w:rPr>
          <w:rFonts w:ascii="Times New Roman" w:hAnsi="Times New Roman" w:cs="Times New Roman"/>
          <w:b/>
          <w:sz w:val="24"/>
          <w:szCs w:val="24"/>
          <w:shd w:val="clear" w:color="auto" w:fill="FFFFFF"/>
        </w:rPr>
        <w:t xml:space="preserve"> </w:t>
      </w:r>
      <w:r w:rsidRPr="00C45BAB">
        <w:rPr>
          <w:rFonts w:ascii="Times New Roman" w:hAnsi="Times New Roman" w:cs="Times New Roman"/>
          <w:sz w:val="24"/>
          <w:szCs w:val="24"/>
          <w:shd w:val="clear" w:color="auto" w:fill="FFFFFF"/>
        </w:rPr>
        <w:t>2008</w:t>
      </w:r>
      <w:r w:rsidRPr="00C45BAB">
        <w:rPr>
          <w:rFonts w:ascii="Times New Roman" w:hAnsi="Times New Roman" w:cs="Times New Roman"/>
          <w:sz w:val="24"/>
          <w:szCs w:val="24"/>
        </w:rPr>
        <w:t xml:space="preserve">). If there </w:t>
      </w:r>
      <w:r w:rsidR="00EC669B">
        <w:rPr>
          <w:rFonts w:ascii="Times New Roman" w:hAnsi="Times New Roman" w:cs="Times New Roman"/>
          <w:sz w:val="24"/>
          <w:szCs w:val="24"/>
        </w:rPr>
        <w:t>exists</w:t>
      </w:r>
      <w:r w:rsidRPr="00C45BAB">
        <w:rPr>
          <w:rFonts w:ascii="Times New Roman" w:hAnsi="Times New Roman" w:cs="Times New Roman"/>
          <w:sz w:val="24"/>
          <w:szCs w:val="24"/>
        </w:rPr>
        <w:t xml:space="preserve"> </w:t>
      </w:r>
      <w:r w:rsidR="00253493">
        <w:rPr>
          <w:rFonts w:ascii="Times New Roman" w:hAnsi="Times New Roman" w:cs="Times New Roman"/>
          <w:sz w:val="24"/>
          <w:szCs w:val="24"/>
        </w:rPr>
        <w:t>a wrong</w:t>
      </w:r>
      <w:r w:rsidRPr="00C45BAB">
        <w:rPr>
          <w:rFonts w:ascii="Times New Roman" w:hAnsi="Times New Roman" w:cs="Times New Roman"/>
          <w:sz w:val="24"/>
          <w:szCs w:val="24"/>
        </w:rPr>
        <w:t xml:space="preserve"> assumption, </w:t>
      </w:r>
      <w:r w:rsidR="00253493">
        <w:rPr>
          <w:rFonts w:ascii="Times New Roman" w:hAnsi="Times New Roman" w:cs="Times New Roman"/>
          <w:sz w:val="24"/>
          <w:szCs w:val="24"/>
        </w:rPr>
        <w:t>the result</w:t>
      </w:r>
      <w:r w:rsidRPr="00C45BAB">
        <w:rPr>
          <w:rFonts w:ascii="Times New Roman" w:hAnsi="Times New Roman" w:cs="Times New Roman"/>
          <w:sz w:val="24"/>
          <w:szCs w:val="24"/>
        </w:rPr>
        <w:t xml:space="preserve"> of </w:t>
      </w:r>
      <w:r w:rsidR="00EC669B">
        <w:rPr>
          <w:rFonts w:ascii="Times New Roman" w:hAnsi="Times New Roman" w:cs="Times New Roman"/>
          <w:sz w:val="24"/>
          <w:szCs w:val="24"/>
        </w:rPr>
        <w:t>every</w:t>
      </w:r>
      <w:r w:rsidRPr="00C45BAB">
        <w:rPr>
          <w:rFonts w:ascii="Times New Roman" w:hAnsi="Times New Roman" w:cs="Times New Roman"/>
          <w:sz w:val="24"/>
          <w:szCs w:val="24"/>
        </w:rPr>
        <w:t xml:space="preserve"> model </w:t>
      </w:r>
      <w:r w:rsidR="00253493">
        <w:rPr>
          <w:rFonts w:ascii="Times New Roman" w:hAnsi="Times New Roman" w:cs="Times New Roman"/>
          <w:sz w:val="24"/>
          <w:szCs w:val="24"/>
        </w:rPr>
        <w:t>will lead to</w:t>
      </w:r>
      <w:r w:rsidRPr="00C45BAB">
        <w:rPr>
          <w:rFonts w:ascii="Times New Roman" w:hAnsi="Times New Roman" w:cs="Times New Roman"/>
          <w:sz w:val="24"/>
          <w:szCs w:val="24"/>
        </w:rPr>
        <w:t xml:space="preserve"> a bad </w:t>
      </w:r>
      <w:r w:rsidR="00EC669B">
        <w:rPr>
          <w:rFonts w:ascii="Times New Roman" w:hAnsi="Times New Roman" w:cs="Times New Roman"/>
          <w:sz w:val="24"/>
          <w:szCs w:val="24"/>
        </w:rPr>
        <w:t>outcome</w:t>
      </w:r>
      <w:r w:rsidRPr="00C45BAB">
        <w:rPr>
          <w:rFonts w:ascii="Times New Roman" w:hAnsi="Times New Roman" w:cs="Times New Roman"/>
          <w:sz w:val="24"/>
          <w:szCs w:val="24"/>
        </w:rPr>
        <w:t xml:space="preserve">. Even taking measurements concerning fire tests, models still </w:t>
      </w:r>
      <w:r w:rsidR="00EC669B">
        <w:rPr>
          <w:rFonts w:ascii="Times New Roman" w:hAnsi="Times New Roman" w:cs="Times New Roman"/>
          <w:sz w:val="24"/>
          <w:szCs w:val="24"/>
        </w:rPr>
        <w:t xml:space="preserve">portray uncertainties to a maximum of 30%. </w:t>
      </w:r>
      <w:r w:rsidR="00253493">
        <w:rPr>
          <w:rFonts w:ascii="Times New Roman" w:hAnsi="Times New Roman" w:cs="Times New Roman"/>
          <w:sz w:val="24"/>
          <w:szCs w:val="24"/>
        </w:rPr>
        <w:t xml:space="preserve">Because </w:t>
      </w:r>
      <w:r w:rsidRPr="00C45BAB">
        <w:rPr>
          <w:rFonts w:ascii="Times New Roman" w:hAnsi="Times New Roman" w:cs="Times New Roman"/>
          <w:sz w:val="24"/>
          <w:szCs w:val="24"/>
        </w:rPr>
        <w:t xml:space="preserve">models </w:t>
      </w:r>
      <w:r w:rsidR="00EC669B">
        <w:rPr>
          <w:rFonts w:ascii="Times New Roman" w:hAnsi="Times New Roman" w:cs="Times New Roman"/>
          <w:sz w:val="24"/>
          <w:szCs w:val="24"/>
        </w:rPr>
        <w:t>does not</w:t>
      </w:r>
      <w:r w:rsidRPr="00C45BAB">
        <w:rPr>
          <w:rFonts w:ascii="Times New Roman" w:hAnsi="Times New Roman" w:cs="Times New Roman"/>
          <w:sz w:val="24"/>
          <w:szCs w:val="24"/>
        </w:rPr>
        <w:t xml:space="preserve"> </w:t>
      </w:r>
      <w:r w:rsidR="00253493">
        <w:rPr>
          <w:rFonts w:ascii="Times New Roman" w:hAnsi="Times New Roman" w:cs="Times New Roman"/>
          <w:sz w:val="24"/>
          <w:szCs w:val="24"/>
        </w:rPr>
        <w:t>show</w:t>
      </w:r>
      <w:r w:rsidRPr="00C45BAB">
        <w:rPr>
          <w:rFonts w:ascii="Times New Roman" w:hAnsi="Times New Roman" w:cs="Times New Roman"/>
          <w:sz w:val="24"/>
          <w:szCs w:val="24"/>
        </w:rPr>
        <w:t xml:space="preserve"> where </w:t>
      </w:r>
      <w:r w:rsidR="00436FBB">
        <w:rPr>
          <w:rFonts w:ascii="Times New Roman" w:hAnsi="Times New Roman" w:cs="Times New Roman"/>
          <w:sz w:val="24"/>
          <w:szCs w:val="24"/>
        </w:rPr>
        <w:t>fires start</w:t>
      </w:r>
      <w:r w:rsidR="00EC669B">
        <w:rPr>
          <w:rFonts w:ascii="Times New Roman" w:hAnsi="Times New Roman" w:cs="Times New Roman"/>
          <w:sz w:val="24"/>
          <w:szCs w:val="24"/>
        </w:rPr>
        <w:t>; hence investigators misusing</w:t>
      </w:r>
      <w:r w:rsidRPr="00C45BAB">
        <w:rPr>
          <w:rFonts w:ascii="Times New Roman" w:hAnsi="Times New Roman" w:cs="Times New Roman"/>
          <w:sz w:val="24"/>
          <w:szCs w:val="24"/>
        </w:rPr>
        <w:t xml:space="preserve"> them</w:t>
      </w:r>
      <w:r w:rsidR="00EC669B">
        <w:rPr>
          <w:rFonts w:ascii="Times New Roman" w:hAnsi="Times New Roman" w:cs="Times New Roman"/>
          <w:sz w:val="24"/>
          <w:szCs w:val="24"/>
        </w:rPr>
        <w:t xml:space="preserve">. The only </w:t>
      </w:r>
      <w:r w:rsidR="00436FBB">
        <w:rPr>
          <w:rFonts w:ascii="Times New Roman" w:hAnsi="Times New Roman" w:cs="Times New Roman"/>
          <w:sz w:val="24"/>
          <w:szCs w:val="24"/>
        </w:rPr>
        <w:t>manner</w:t>
      </w:r>
      <w:bookmarkStart w:id="0" w:name="_GoBack"/>
      <w:bookmarkEnd w:id="0"/>
      <w:r w:rsidR="00EC669B">
        <w:rPr>
          <w:rFonts w:ascii="Times New Roman" w:hAnsi="Times New Roman" w:cs="Times New Roman"/>
          <w:sz w:val="24"/>
          <w:szCs w:val="24"/>
        </w:rPr>
        <w:t xml:space="preserve"> </w:t>
      </w:r>
      <w:r w:rsidRPr="00C45BAB">
        <w:rPr>
          <w:rFonts w:ascii="Times New Roman" w:hAnsi="Times New Roman" w:cs="Times New Roman"/>
          <w:sz w:val="24"/>
          <w:szCs w:val="24"/>
        </w:rPr>
        <w:t xml:space="preserve">to </w:t>
      </w:r>
      <w:r w:rsidR="00253493">
        <w:rPr>
          <w:rFonts w:ascii="Times New Roman" w:hAnsi="Times New Roman" w:cs="Times New Roman"/>
          <w:sz w:val="24"/>
          <w:szCs w:val="24"/>
        </w:rPr>
        <w:t>get</w:t>
      </w:r>
      <w:r w:rsidRPr="00C45BAB">
        <w:rPr>
          <w:rFonts w:ascii="Times New Roman" w:hAnsi="Times New Roman" w:cs="Times New Roman"/>
          <w:sz w:val="24"/>
          <w:szCs w:val="24"/>
        </w:rPr>
        <w:t xml:space="preserve"> best </w:t>
      </w:r>
      <w:r w:rsidR="00EC669B">
        <w:rPr>
          <w:rFonts w:ascii="Times New Roman" w:hAnsi="Times New Roman" w:cs="Times New Roman"/>
          <w:sz w:val="24"/>
          <w:szCs w:val="24"/>
        </w:rPr>
        <w:t>result</w:t>
      </w:r>
      <w:r w:rsidRPr="00C45BAB">
        <w:rPr>
          <w:rFonts w:ascii="Times New Roman" w:hAnsi="Times New Roman" w:cs="Times New Roman"/>
          <w:sz w:val="24"/>
          <w:szCs w:val="24"/>
        </w:rPr>
        <w:t xml:space="preserve"> from a fire computer model is </w:t>
      </w:r>
      <w:r w:rsidR="005A370D">
        <w:rPr>
          <w:rFonts w:ascii="Times New Roman" w:hAnsi="Times New Roman" w:cs="Times New Roman"/>
          <w:sz w:val="24"/>
          <w:szCs w:val="24"/>
        </w:rPr>
        <w:t xml:space="preserve">having a </w:t>
      </w:r>
      <w:r w:rsidRPr="00C45BAB">
        <w:rPr>
          <w:rFonts w:ascii="Times New Roman" w:hAnsi="Times New Roman" w:cs="Times New Roman"/>
          <w:sz w:val="24"/>
          <w:szCs w:val="24"/>
        </w:rPr>
        <w:t xml:space="preserve">videotape </w:t>
      </w:r>
      <w:r w:rsidR="005A370D">
        <w:rPr>
          <w:rFonts w:ascii="Times New Roman" w:hAnsi="Times New Roman" w:cs="Times New Roman"/>
          <w:sz w:val="24"/>
          <w:szCs w:val="24"/>
        </w:rPr>
        <w:t>proving</w:t>
      </w:r>
      <w:r w:rsidR="00436FBB">
        <w:rPr>
          <w:rFonts w:ascii="Times New Roman" w:hAnsi="Times New Roman" w:cs="Times New Roman"/>
          <w:sz w:val="24"/>
          <w:szCs w:val="24"/>
        </w:rPr>
        <w:t xml:space="preserve"> flashover together with</w:t>
      </w:r>
      <w:r w:rsidRPr="00C45BAB">
        <w:rPr>
          <w:rFonts w:ascii="Times New Roman" w:hAnsi="Times New Roman" w:cs="Times New Roman"/>
          <w:sz w:val="24"/>
          <w:szCs w:val="24"/>
        </w:rPr>
        <w:t xml:space="preserve"> </w:t>
      </w:r>
      <w:r w:rsidRPr="00C45BAB">
        <w:rPr>
          <w:rFonts w:ascii="Times New Roman" w:hAnsi="Times New Roman" w:cs="Times New Roman"/>
          <w:sz w:val="24"/>
          <w:szCs w:val="24"/>
        </w:rPr>
        <w:t xml:space="preserve">time </w:t>
      </w:r>
      <w:r w:rsidR="00EC669B">
        <w:rPr>
          <w:rFonts w:ascii="Times New Roman" w:hAnsi="Times New Roman" w:cs="Times New Roman"/>
          <w:sz w:val="24"/>
          <w:szCs w:val="24"/>
        </w:rPr>
        <w:t>taken</w:t>
      </w:r>
      <w:r w:rsidRPr="00C45BAB">
        <w:rPr>
          <w:rFonts w:ascii="Times New Roman" w:hAnsi="Times New Roman" w:cs="Times New Roman"/>
          <w:sz w:val="24"/>
          <w:szCs w:val="24"/>
        </w:rPr>
        <w:t xml:space="preserve"> get</w:t>
      </w:r>
      <w:r w:rsidR="00436FBB">
        <w:rPr>
          <w:rFonts w:ascii="Times New Roman" w:hAnsi="Times New Roman" w:cs="Times New Roman"/>
          <w:sz w:val="24"/>
          <w:szCs w:val="24"/>
        </w:rPr>
        <w:t>ting</w:t>
      </w:r>
      <w:r w:rsidRPr="00C45BAB">
        <w:rPr>
          <w:rFonts w:ascii="Times New Roman" w:hAnsi="Times New Roman" w:cs="Times New Roman"/>
          <w:sz w:val="24"/>
          <w:szCs w:val="24"/>
        </w:rPr>
        <w:t xml:space="preserve"> there </w:t>
      </w:r>
      <w:r w:rsidR="00EC669B">
        <w:rPr>
          <w:rFonts w:ascii="Times New Roman" w:hAnsi="Times New Roman" w:cs="Times New Roman"/>
          <w:sz w:val="24"/>
          <w:szCs w:val="24"/>
        </w:rPr>
        <w:t>a</w:t>
      </w:r>
      <w:r w:rsidR="005A370D">
        <w:rPr>
          <w:rFonts w:ascii="Times New Roman" w:hAnsi="Times New Roman" w:cs="Times New Roman"/>
          <w:sz w:val="24"/>
          <w:szCs w:val="24"/>
        </w:rPr>
        <w:t>s well as put off the</w:t>
      </w:r>
      <w:r w:rsidRPr="00C45BAB">
        <w:rPr>
          <w:rFonts w:ascii="Times New Roman" w:hAnsi="Times New Roman" w:cs="Times New Roman"/>
          <w:sz w:val="24"/>
          <w:szCs w:val="24"/>
        </w:rPr>
        <w:t xml:space="preserve"> fire. </w:t>
      </w:r>
      <w:r w:rsidR="00EC669B">
        <w:rPr>
          <w:rFonts w:ascii="Times New Roman" w:hAnsi="Times New Roman" w:cs="Times New Roman"/>
          <w:sz w:val="24"/>
          <w:szCs w:val="24"/>
        </w:rPr>
        <w:t>For that reason, such</w:t>
      </w:r>
      <w:r w:rsidRPr="00C45BAB">
        <w:rPr>
          <w:rFonts w:ascii="Times New Roman" w:hAnsi="Times New Roman" w:cs="Times New Roman"/>
          <w:sz w:val="24"/>
          <w:szCs w:val="24"/>
        </w:rPr>
        <w:t xml:space="preserve"> models are </w:t>
      </w:r>
      <w:r w:rsidR="005A370D">
        <w:rPr>
          <w:rFonts w:ascii="Times New Roman" w:hAnsi="Times New Roman" w:cs="Times New Roman"/>
          <w:sz w:val="24"/>
          <w:szCs w:val="24"/>
        </w:rPr>
        <w:t xml:space="preserve">absolutely </w:t>
      </w:r>
      <w:r w:rsidRPr="00C45BAB">
        <w:rPr>
          <w:rFonts w:ascii="Times New Roman" w:hAnsi="Times New Roman" w:cs="Times New Roman"/>
          <w:sz w:val="24"/>
          <w:szCs w:val="24"/>
        </w:rPr>
        <w:t xml:space="preserve">premature </w:t>
      </w:r>
      <w:r w:rsidRPr="00C45BAB">
        <w:rPr>
          <w:rFonts w:ascii="Times New Roman" w:hAnsi="Times New Roman" w:cs="Times New Roman"/>
          <w:sz w:val="24"/>
          <w:szCs w:val="24"/>
        </w:rPr>
        <w:t xml:space="preserve">as </w:t>
      </w:r>
      <w:r w:rsidR="00EC669B">
        <w:rPr>
          <w:rFonts w:ascii="Times New Roman" w:hAnsi="Times New Roman" w:cs="Times New Roman"/>
          <w:sz w:val="24"/>
          <w:szCs w:val="24"/>
        </w:rPr>
        <w:t xml:space="preserve">enough </w:t>
      </w:r>
      <w:r w:rsidRPr="00C45BAB">
        <w:rPr>
          <w:rFonts w:ascii="Times New Roman" w:hAnsi="Times New Roman" w:cs="Times New Roman"/>
          <w:sz w:val="24"/>
          <w:szCs w:val="24"/>
        </w:rPr>
        <w:t>evidence in criminal case</w:t>
      </w:r>
      <w:r w:rsidR="00EC669B">
        <w:rPr>
          <w:rFonts w:ascii="Times New Roman" w:hAnsi="Times New Roman" w:cs="Times New Roman"/>
          <w:sz w:val="24"/>
          <w:szCs w:val="24"/>
        </w:rPr>
        <w:t>s</w:t>
      </w:r>
      <w:r w:rsidRPr="00C45BAB">
        <w:rPr>
          <w:rFonts w:ascii="Times New Roman" w:hAnsi="Times New Roman" w:cs="Times New Roman"/>
          <w:sz w:val="24"/>
          <w:szCs w:val="24"/>
        </w:rPr>
        <w:t xml:space="preserve"> </w:t>
      </w:r>
      <w:r w:rsidR="00EC669B">
        <w:rPr>
          <w:rFonts w:ascii="Times New Roman" w:hAnsi="Times New Roman" w:cs="Times New Roman"/>
          <w:sz w:val="24"/>
          <w:szCs w:val="24"/>
        </w:rPr>
        <w:t>as</w:t>
      </w:r>
      <w:r w:rsidRPr="00C45BAB">
        <w:rPr>
          <w:rFonts w:ascii="Times New Roman" w:hAnsi="Times New Roman" w:cs="Times New Roman"/>
          <w:sz w:val="24"/>
          <w:szCs w:val="24"/>
        </w:rPr>
        <w:t xml:space="preserve"> prevent</w:t>
      </w:r>
      <w:r w:rsidR="00EC669B">
        <w:rPr>
          <w:rFonts w:ascii="Times New Roman" w:hAnsi="Times New Roman" w:cs="Times New Roman"/>
          <w:sz w:val="24"/>
          <w:szCs w:val="24"/>
        </w:rPr>
        <w:t>ing</w:t>
      </w:r>
      <w:r w:rsidRPr="00C45BAB">
        <w:rPr>
          <w:rFonts w:ascii="Times New Roman" w:hAnsi="Times New Roman" w:cs="Times New Roman"/>
          <w:sz w:val="24"/>
          <w:szCs w:val="24"/>
        </w:rPr>
        <w:t xml:space="preserve"> </w:t>
      </w:r>
      <w:r w:rsidRPr="00C45BAB">
        <w:rPr>
          <w:rFonts w:ascii="Times New Roman" w:hAnsi="Times New Roman" w:cs="Times New Roman"/>
          <w:sz w:val="24"/>
          <w:szCs w:val="24"/>
        </w:rPr>
        <w:t xml:space="preserve">fires </w:t>
      </w:r>
      <w:r w:rsidR="00EC669B">
        <w:rPr>
          <w:rFonts w:ascii="Times New Roman" w:hAnsi="Times New Roman" w:cs="Times New Roman"/>
          <w:sz w:val="24"/>
          <w:szCs w:val="24"/>
        </w:rPr>
        <w:t>in a given structure</w:t>
      </w:r>
      <w:r w:rsidRPr="00C45BAB">
        <w:rPr>
          <w:rFonts w:ascii="Times New Roman" w:hAnsi="Times New Roman" w:cs="Times New Roman"/>
          <w:sz w:val="24"/>
          <w:szCs w:val="24"/>
        </w:rPr>
        <w:t>.</w:t>
      </w:r>
    </w:p>
    <w:p w:rsidR="001520DE" w:rsidRPr="00C45BAB" w:rsidRDefault="008B045B" w:rsidP="004A2874">
      <w:pPr>
        <w:spacing w:after="0" w:line="480" w:lineRule="auto"/>
        <w:contextualSpacing/>
        <w:jc w:val="center"/>
        <w:rPr>
          <w:rFonts w:ascii="Times New Roman" w:hAnsi="Times New Roman" w:cs="Times New Roman"/>
          <w:b/>
          <w:sz w:val="24"/>
          <w:szCs w:val="24"/>
        </w:rPr>
      </w:pPr>
      <w:r w:rsidRPr="00C45BAB">
        <w:rPr>
          <w:rFonts w:ascii="Times New Roman" w:hAnsi="Times New Roman" w:cs="Times New Roman"/>
          <w:b/>
          <w:sz w:val="24"/>
          <w:szCs w:val="24"/>
        </w:rPr>
        <w:lastRenderedPageBreak/>
        <w:t>Question 2</w:t>
      </w:r>
    </w:p>
    <w:p w:rsidR="00C45BAB" w:rsidRPr="00C45BAB" w:rsidRDefault="008B045B" w:rsidP="004A2874">
      <w:pPr>
        <w:spacing w:after="0" w:line="480" w:lineRule="auto"/>
        <w:ind w:firstLine="720"/>
        <w:contextualSpacing/>
        <w:rPr>
          <w:rFonts w:ascii="Times New Roman" w:hAnsi="Times New Roman" w:cs="Times New Roman"/>
          <w:sz w:val="24"/>
          <w:szCs w:val="24"/>
        </w:rPr>
      </w:pPr>
      <w:r w:rsidRPr="00C45BAB">
        <w:rPr>
          <w:rFonts w:ascii="Times New Roman" w:hAnsi="Times New Roman" w:cs="Times New Roman"/>
          <w:sz w:val="24"/>
          <w:szCs w:val="24"/>
        </w:rPr>
        <w:t xml:space="preserve">An improvised explosive device, commonly known as IED, is the perfect tool for asymmetric warfare used in urban and militant groups. The IED or homemade bomb is common among insurgents because it is cheap and easy to </w:t>
      </w:r>
      <w:r w:rsidRPr="00C45BAB">
        <w:rPr>
          <w:rFonts w:ascii="Times New Roman" w:hAnsi="Times New Roman" w:cs="Times New Roman"/>
          <w:sz w:val="24"/>
          <w:szCs w:val="24"/>
        </w:rPr>
        <w:t>make. IEDs with unfortunate consistency in Afghan</w:t>
      </w:r>
      <w:r w:rsidR="00856CD5" w:rsidRPr="00C45BAB">
        <w:rPr>
          <w:rFonts w:ascii="Times New Roman" w:hAnsi="Times New Roman" w:cs="Times New Roman"/>
          <w:sz w:val="24"/>
          <w:szCs w:val="24"/>
        </w:rPr>
        <w:t>istan, Iraq, and Syria</w:t>
      </w:r>
      <w:r w:rsidRPr="00C45BAB">
        <w:rPr>
          <w:rFonts w:ascii="Times New Roman" w:hAnsi="Times New Roman" w:cs="Times New Roman"/>
          <w:sz w:val="24"/>
          <w:szCs w:val="24"/>
        </w:rPr>
        <w:t xml:space="preserve"> comprise conventional explosives and detonating mechanisms. The weapon is standard among insurgents, commando units, and guerillas during conflicts and was the most common weapon of ch</w:t>
      </w:r>
      <w:r w:rsidRPr="00C45BAB">
        <w:rPr>
          <w:rFonts w:ascii="Times New Roman" w:hAnsi="Times New Roman" w:cs="Times New Roman"/>
          <w:sz w:val="24"/>
          <w:szCs w:val="24"/>
        </w:rPr>
        <w:t>oice in the Iraq war, accounting for close to 40% of coalition deaths</w:t>
      </w:r>
      <w:r w:rsidR="00105E1F" w:rsidRPr="00C45BAB">
        <w:rPr>
          <w:rFonts w:ascii="Times New Roman" w:hAnsi="Times New Roman" w:cs="Times New Roman"/>
          <w:sz w:val="24"/>
          <w:szCs w:val="24"/>
        </w:rPr>
        <w:t xml:space="preserve"> </w:t>
      </w:r>
      <w:r w:rsidR="00DC2872" w:rsidRPr="00C45BAB">
        <w:rPr>
          <w:rFonts w:ascii="Times New Roman" w:hAnsi="Times New Roman" w:cs="Times New Roman"/>
          <w:sz w:val="24"/>
          <w:szCs w:val="24"/>
        </w:rPr>
        <w:t>(Da</w:t>
      </w:r>
      <w:r w:rsidR="00105E1F" w:rsidRPr="00C45BAB">
        <w:rPr>
          <w:rFonts w:ascii="Times New Roman" w:hAnsi="Times New Roman" w:cs="Times New Roman"/>
          <w:sz w:val="24"/>
          <w:szCs w:val="24"/>
        </w:rPr>
        <w:t xml:space="preserve"> Silva et al., 2020)</w:t>
      </w:r>
      <w:r w:rsidRPr="00C45BAB">
        <w:rPr>
          <w:rFonts w:ascii="Times New Roman" w:hAnsi="Times New Roman" w:cs="Times New Roman"/>
          <w:sz w:val="24"/>
          <w:szCs w:val="24"/>
        </w:rPr>
        <w:t>. Other entities like the Hezbollah and Chechen Insurgents have extensively used IEDs when fighting conventional militaries. IEDs also took place in the World Trad</w:t>
      </w:r>
      <w:r w:rsidRPr="00C45BAB">
        <w:rPr>
          <w:rFonts w:ascii="Times New Roman" w:hAnsi="Times New Roman" w:cs="Times New Roman"/>
          <w:sz w:val="24"/>
          <w:szCs w:val="24"/>
        </w:rPr>
        <w:t xml:space="preserve">e Center bombing in 1993. </w:t>
      </w:r>
    </w:p>
    <w:p w:rsidR="001520DE" w:rsidRPr="00C45BAB" w:rsidRDefault="008B045B" w:rsidP="004A2874">
      <w:pPr>
        <w:spacing w:after="0" w:line="480" w:lineRule="auto"/>
        <w:ind w:firstLine="720"/>
        <w:contextualSpacing/>
        <w:rPr>
          <w:rFonts w:ascii="Times New Roman" w:hAnsi="Times New Roman" w:cs="Times New Roman"/>
          <w:sz w:val="24"/>
          <w:szCs w:val="24"/>
        </w:rPr>
      </w:pPr>
      <w:r w:rsidRPr="00C45BAB">
        <w:rPr>
          <w:rFonts w:ascii="Times New Roman" w:hAnsi="Times New Roman" w:cs="Times New Roman"/>
          <w:sz w:val="24"/>
          <w:szCs w:val="24"/>
        </w:rPr>
        <w:t>IED consists of lethal and destructive chemicals that destroy and disrupt personnel and vehicles. They are strategically used to delay or distract opposing forces. In addition to that, they comprise military hardware or hom</w:t>
      </w:r>
      <w:r w:rsidR="00A31A5F" w:rsidRPr="00C45BAB">
        <w:rPr>
          <w:rFonts w:ascii="Times New Roman" w:hAnsi="Times New Roman" w:cs="Times New Roman"/>
          <w:sz w:val="24"/>
          <w:szCs w:val="24"/>
        </w:rPr>
        <w:t>emade explosives. A</w:t>
      </w:r>
      <w:r w:rsidRPr="00C45BAB">
        <w:rPr>
          <w:rFonts w:ascii="Times New Roman" w:hAnsi="Times New Roman" w:cs="Times New Roman"/>
          <w:sz w:val="24"/>
          <w:szCs w:val="24"/>
        </w:rPr>
        <w:t>n IED consists of an explosive charge, an electric system to initiate the electrical charge to detonate the device, and a detonator. In addition to that, it helps in fighting against armored targets. Also, there is great diversity in the desig</w:t>
      </w:r>
      <w:r w:rsidRPr="00C45BAB">
        <w:rPr>
          <w:rFonts w:ascii="Times New Roman" w:hAnsi="Times New Roman" w:cs="Times New Roman"/>
          <w:sz w:val="24"/>
          <w:szCs w:val="24"/>
        </w:rPr>
        <w:t>n of IEDs. For instance, they are triggered via remote control, magnetic or infra-red triggers. In some cases, several IEDs come together to destroy a larger target.</w:t>
      </w:r>
    </w:p>
    <w:p w:rsidR="001520DE" w:rsidRPr="00C45BAB" w:rsidRDefault="008B045B" w:rsidP="004A2874">
      <w:pPr>
        <w:spacing w:after="0" w:line="480" w:lineRule="auto"/>
        <w:ind w:firstLine="720"/>
        <w:contextualSpacing/>
        <w:rPr>
          <w:rFonts w:ascii="Times New Roman" w:hAnsi="Times New Roman" w:cs="Times New Roman"/>
          <w:sz w:val="24"/>
          <w:szCs w:val="24"/>
        </w:rPr>
      </w:pPr>
      <w:r w:rsidRPr="00C45BAB">
        <w:rPr>
          <w:rFonts w:ascii="Times New Roman" w:hAnsi="Times New Roman" w:cs="Times New Roman"/>
          <w:sz w:val="24"/>
          <w:szCs w:val="24"/>
        </w:rPr>
        <w:t xml:space="preserve">Terror groups use electronic components like mobile phones, munitions, </w:t>
      </w:r>
      <w:r w:rsidR="00400A5B" w:rsidRPr="00C45BAB">
        <w:rPr>
          <w:rFonts w:ascii="Times New Roman" w:hAnsi="Times New Roman" w:cs="Times New Roman"/>
          <w:sz w:val="24"/>
          <w:szCs w:val="24"/>
        </w:rPr>
        <w:t>garage</w:t>
      </w:r>
      <w:r w:rsidRPr="00C45BAB">
        <w:rPr>
          <w:rFonts w:ascii="Times New Roman" w:hAnsi="Times New Roman" w:cs="Times New Roman"/>
          <w:sz w:val="24"/>
          <w:szCs w:val="24"/>
        </w:rPr>
        <w:t xml:space="preserve"> door openers</w:t>
      </w:r>
      <w:r w:rsidRPr="00C45BAB">
        <w:rPr>
          <w:rFonts w:ascii="Times New Roman" w:hAnsi="Times New Roman" w:cs="Times New Roman"/>
          <w:sz w:val="24"/>
          <w:szCs w:val="24"/>
        </w:rPr>
        <w:t>, and washing machine timers</w:t>
      </w:r>
      <w:r w:rsidR="00666D1F" w:rsidRPr="00C45BAB">
        <w:rPr>
          <w:rFonts w:ascii="Times New Roman" w:hAnsi="Times New Roman" w:cs="Times New Roman"/>
          <w:sz w:val="24"/>
          <w:szCs w:val="24"/>
        </w:rPr>
        <w:t xml:space="preserve"> when making IEDs</w:t>
      </w:r>
      <w:r w:rsidRPr="00C45BAB">
        <w:rPr>
          <w:rFonts w:ascii="Times New Roman" w:hAnsi="Times New Roman" w:cs="Times New Roman"/>
          <w:sz w:val="24"/>
          <w:szCs w:val="24"/>
        </w:rPr>
        <w:t>. In additio</w:t>
      </w:r>
      <w:r w:rsidR="00F20376" w:rsidRPr="00C45BAB">
        <w:rPr>
          <w:rFonts w:ascii="Times New Roman" w:hAnsi="Times New Roman" w:cs="Times New Roman"/>
          <w:sz w:val="24"/>
          <w:szCs w:val="24"/>
        </w:rPr>
        <w:t>n to that, some novices use experimental</w:t>
      </w:r>
      <w:r w:rsidRPr="00C45BAB">
        <w:rPr>
          <w:rFonts w:ascii="Times New Roman" w:hAnsi="Times New Roman" w:cs="Times New Roman"/>
          <w:sz w:val="24"/>
          <w:szCs w:val="24"/>
        </w:rPr>
        <w:t xml:space="preserve"> materials resulting in premature explosions that kill </w:t>
      </w:r>
      <w:r w:rsidR="0076248F" w:rsidRPr="00C45BAB">
        <w:rPr>
          <w:rFonts w:ascii="Times New Roman" w:hAnsi="Times New Roman" w:cs="Times New Roman"/>
          <w:sz w:val="24"/>
          <w:szCs w:val="24"/>
        </w:rPr>
        <w:t xml:space="preserve">or maim </w:t>
      </w:r>
      <w:r w:rsidRPr="00C45BAB">
        <w:rPr>
          <w:rFonts w:ascii="Times New Roman" w:hAnsi="Times New Roman" w:cs="Times New Roman"/>
          <w:sz w:val="24"/>
          <w:szCs w:val="24"/>
        </w:rPr>
        <w:t>them in the process. Also, many IEDs use conventional material for their explosive load. However</w:t>
      </w:r>
      <w:r w:rsidRPr="00C45BAB">
        <w:rPr>
          <w:rFonts w:ascii="Times New Roman" w:hAnsi="Times New Roman" w:cs="Times New Roman"/>
          <w:sz w:val="24"/>
          <w:szCs w:val="24"/>
        </w:rPr>
        <w:t xml:space="preserve">, the threat of chemical, biological, and radioactive materials exists, with the prospect of creating far-reaching casualties and life-threatening effects. In some instances, terror groups use trucks and cars to </w:t>
      </w:r>
      <w:r w:rsidRPr="00C45BAB">
        <w:rPr>
          <w:rFonts w:ascii="Times New Roman" w:hAnsi="Times New Roman" w:cs="Times New Roman"/>
          <w:sz w:val="24"/>
          <w:szCs w:val="24"/>
        </w:rPr>
        <w:lastRenderedPageBreak/>
        <w:t>transport massive payloads of explosives aga</w:t>
      </w:r>
      <w:r w:rsidRPr="00C45BAB">
        <w:rPr>
          <w:rFonts w:ascii="Times New Roman" w:hAnsi="Times New Roman" w:cs="Times New Roman"/>
          <w:sz w:val="24"/>
          <w:szCs w:val="24"/>
        </w:rPr>
        <w:t>inst civilian and military targets. Such IEDs are called vehicle-borne improvised explosive devices.</w:t>
      </w:r>
    </w:p>
    <w:p w:rsidR="001520DE" w:rsidRPr="00C45BAB" w:rsidRDefault="008B045B" w:rsidP="004A2874">
      <w:pPr>
        <w:spacing w:after="0" w:line="480" w:lineRule="auto"/>
        <w:ind w:firstLine="720"/>
        <w:contextualSpacing/>
        <w:rPr>
          <w:rFonts w:ascii="Times New Roman" w:hAnsi="Times New Roman" w:cs="Times New Roman"/>
          <w:sz w:val="24"/>
          <w:szCs w:val="24"/>
        </w:rPr>
      </w:pPr>
      <w:r w:rsidRPr="00C45BAB">
        <w:rPr>
          <w:rFonts w:ascii="Times New Roman" w:hAnsi="Times New Roman" w:cs="Times New Roman"/>
          <w:sz w:val="24"/>
          <w:szCs w:val="24"/>
        </w:rPr>
        <w:t>Nonetheless, one of the most common IEDs is the radio-controlled IED. Before the 1970s, the use of IED was uncommon. Technological advances like radio have</w:t>
      </w:r>
      <w:r w:rsidRPr="00C45BAB">
        <w:rPr>
          <w:rFonts w:ascii="Times New Roman" w:hAnsi="Times New Roman" w:cs="Times New Roman"/>
          <w:sz w:val="24"/>
          <w:szCs w:val="24"/>
        </w:rPr>
        <w:t xml:space="preserve"> been well-deployed in IEDs' detonation like was witnessed since the commencement of the Iraq war, where technically complex systems were adopted</w:t>
      </w:r>
      <w:r w:rsidR="00D467E2" w:rsidRPr="00C45BAB">
        <w:rPr>
          <w:rFonts w:ascii="Times New Roman" w:hAnsi="Times New Roman" w:cs="Times New Roman"/>
          <w:sz w:val="24"/>
          <w:szCs w:val="24"/>
        </w:rPr>
        <w:t xml:space="preserve"> (Ursano et al., 2017)</w:t>
      </w:r>
      <w:r w:rsidRPr="00C45BAB">
        <w:rPr>
          <w:rFonts w:ascii="Times New Roman" w:hAnsi="Times New Roman" w:cs="Times New Roman"/>
          <w:sz w:val="24"/>
          <w:szCs w:val="24"/>
        </w:rPr>
        <w:t xml:space="preserve">. Mobile phones, handheld devices, pagers, and home mad electronic equipment are </w:t>
      </w:r>
      <w:r w:rsidRPr="00C45BAB">
        <w:rPr>
          <w:rFonts w:ascii="Times New Roman" w:hAnsi="Times New Roman" w:cs="Times New Roman"/>
          <w:sz w:val="24"/>
          <w:szCs w:val="24"/>
        </w:rPr>
        <w:t>components of radio-controlled IEDs.</w:t>
      </w:r>
    </w:p>
    <w:p w:rsidR="001520DE" w:rsidRPr="00C45BAB" w:rsidRDefault="008B045B" w:rsidP="004A2874">
      <w:pPr>
        <w:spacing w:after="0" w:line="480" w:lineRule="auto"/>
        <w:ind w:firstLine="720"/>
        <w:contextualSpacing/>
        <w:rPr>
          <w:rFonts w:ascii="Times New Roman" w:hAnsi="Times New Roman" w:cs="Times New Roman"/>
          <w:sz w:val="24"/>
          <w:szCs w:val="24"/>
        </w:rPr>
      </w:pPr>
      <w:r w:rsidRPr="00C45BAB">
        <w:rPr>
          <w:rFonts w:ascii="Times New Roman" w:hAnsi="Times New Roman" w:cs="Times New Roman"/>
          <w:sz w:val="24"/>
          <w:szCs w:val="24"/>
        </w:rPr>
        <w:t xml:space="preserve">Another notable IED is the pipe bomb, made of a tightly sealed pipe filled with exploding components. The containment of explosive material inside the pipe ensures that even a small explosion can result in a relatively </w:t>
      </w:r>
      <w:r w:rsidRPr="00C45BAB">
        <w:rPr>
          <w:rFonts w:ascii="Times New Roman" w:hAnsi="Times New Roman" w:cs="Times New Roman"/>
          <w:sz w:val="24"/>
          <w:szCs w:val="24"/>
        </w:rPr>
        <w:t>large explosion. The exploding shrapnel from the fragmenting pipe creates another lethal weapon that causes bodily harm and even death. In addition to that, making or having a pipe bomb is a criminal offen</w:t>
      </w:r>
      <w:r w:rsidR="00D467E2" w:rsidRPr="00C45BAB">
        <w:rPr>
          <w:rFonts w:ascii="Times New Roman" w:hAnsi="Times New Roman" w:cs="Times New Roman"/>
          <w:sz w:val="24"/>
          <w:szCs w:val="24"/>
        </w:rPr>
        <w:t xml:space="preserve">se in many countries, which is punishable by law. </w:t>
      </w:r>
      <w:r w:rsidRPr="00C45BAB">
        <w:rPr>
          <w:rFonts w:ascii="Times New Roman" w:hAnsi="Times New Roman" w:cs="Times New Roman"/>
          <w:sz w:val="24"/>
          <w:szCs w:val="24"/>
        </w:rPr>
        <w:t>I</w:t>
      </w:r>
      <w:r w:rsidRPr="00C45BAB">
        <w:rPr>
          <w:rFonts w:ascii="Times New Roman" w:hAnsi="Times New Roman" w:cs="Times New Roman"/>
          <w:sz w:val="24"/>
          <w:szCs w:val="24"/>
        </w:rPr>
        <w:t xml:space="preserve">n terms of design, a pipe bomb component consists of a steel water tube section, with the exploding mixture placed inside the tube enclosed on both ends using brass caps or steel. A fuse is inserted inside the pipe, with a lead running from a hole on side </w:t>
      </w:r>
      <w:r w:rsidRPr="00C45BAB">
        <w:rPr>
          <w:rFonts w:ascii="Times New Roman" w:hAnsi="Times New Roman" w:cs="Times New Roman"/>
          <w:sz w:val="24"/>
          <w:szCs w:val="24"/>
        </w:rPr>
        <w:t>or one o caped ends. The fuse is electric, with a wire connected to a timer and a battery, or a standard fuse. All of the components used to make a pipe bomb are easily obtainable</w:t>
      </w:r>
      <w:r w:rsidR="00976AFE" w:rsidRPr="00C45BAB">
        <w:rPr>
          <w:rFonts w:ascii="Times New Roman" w:hAnsi="Times New Roman" w:cs="Times New Roman"/>
          <w:sz w:val="24"/>
          <w:szCs w:val="24"/>
        </w:rPr>
        <w:t>, making it common among terror groups</w:t>
      </w:r>
      <w:r w:rsidRPr="00C45BAB">
        <w:rPr>
          <w:rFonts w:ascii="Times New Roman" w:hAnsi="Times New Roman" w:cs="Times New Roman"/>
          <w:sz w:val="24"/>
          <w:szCs w:val="24"/>
        </w:rPr>
        <w:t>.</w:t>
      </w:r>
    </w:p>
    <w:p w:rsidR="005B7FBC" w:rsidRPr="00C45BAB" w:rsidRDefault="008B045B" w:rsidP="004A2874">
      <w:pPr>
        <w:spacing w:after="0" w:line="480" w:lineRule="auto"/>
        <w:ind w:firstLine="720"/>
        <w:contextualSpacing/>
        <w:rPr>
          <w:rFonts w:ascii="Times New Roman" w:hAnsi="Times New Roman" w:cs="Times New Roman"/>
          <w:sz w:val="24"/>
          <w:szCs w:val="24"/>
        </w:rPr>
      </w:pPr>
      <w:r w:rsidRPr="00C45BAB">
        <w:rPr>
          <w:rFonts w:ascii="Times New Roman" w:hAnsi="Times New Roman" w:cs="Times New Roman"/>
          <w:sz w:val="24"/>
          <w:szCs w:val="24"/>
        </w:rPr>
        <w:t>The fragmentation of pipe bombs depen</w:t>
      </w:r>
      <w:r w:rsidRPr="00C45BAB">
        <w:rPr>
          <w:rFonts w:ascii="Times New Roman" w:hAnsi="Times New Roman" w:cs="Times New Roman"/>
          <w:sz w:val="24"/>
          <w:szCs w:val="24"/>
        </w:rPr>
        <w:t>ds on the amount of pressure built inside the tube and the tube's thickness. In their operation mode, pipe bombs generally concentrate force in them and release it promptly via the outer casing's failure. Plastic tubes can make this type of IED, but metals</w:t>
      </w:r>
      <w:r w:rsidRPr="00C45BAB">
        <w:rPr>
          <w:rFonts w:ascii="Times New Roman" w:hAnsi="Times New Roman" w:cs="Times New Roman"/>
          <w:sz w:val="24"/>
          <w:szCs w:val="24"/>
        </w:rPr>
        <w:t xml:space="preserve"> have a higher burst strength. Hence they are preferred by insurgent groups. In addition to that, the increased power of the metal ensures that the pipe bomb produces a massive concussive </w:t>
      </w:r>
      <w:r w:rsidRPr="00C45BAB">
        <w:rPr>
          <w:rFonts w:ascii="Times New Roman" w:hAnsi="Times New Roman" w:cs="Times New Roman"/>
          <w:sz w:val="24"/>
          <w:szCs w:val="24"/>
        </w:rPr>
        <w:lastRenderedPageBreak/>
        <w:t xml:space="preserve">force. For instance, a one-inch steel pipe with a specific strength </w:t>
      </w:r>
      <w:r w:rsidRPr="00C45BAB">
        <w:rPr>
          <w:rFonts w:ascii="Times New Roman" w:hAnsi="Times New Roman" w:cs="Times New Roman"/>
          <w:sz w:val="24"/>
          <w:szCs w:val="24"/>
        </w:rPr>
        <w:t>of 1010 psi can create a pressure of 8090 psi when it explodes.</w:t>
      </w:r>
    </w:p>
    <w:p w:rsidR="005B7FBC" w:rsidRPr="00C45BAB" w:rsidRDefault="008B045B" w:rsidP="004A2874">
      <w:pPr>
        <w:spacing w:after="0" w:line="480" w:lineRule="auto"/>
        <w:ind w:firstLine="720"/>
        <w:contextualSpacing/>
        <w:rPr>
          <w:rFonts w:ascii="Times New Roman" w:hAnsi="Times New Roman" w:cs="Times New Roman"/>
          <w:sz w:val="24"/>
          <w:szCs w:val="24"/>
        </w:rPr>
      </w:pPr>
      <w:r w:rsidRPr="00C45BAB">
        <w:rPr>
          <w:rFonts w:ascii="Times New Roman" w:hAnsi="Times New Roman" w:cs="Times New Roman"/>
          <w:sz w:val="24"/>
          <w:szCs w:val="24"/>
        </w:rPr>
        <w:t>Moreover, the pipe casing can also fragment in different ways, depending on the thickness and the casing material's flexibility. Also, the strength of the blast from a pipe bomb is proportiona</w:t>
      </w:r>
      <w:r w:rsidRPr="00C45BAB">
        <w:rPr>
          <w:rFonts w:ascii="Times New Roman" w:hAnsi="Times New Roman" w:cs="Times New Roman"/>
          <w:sz w:val="24"/>
          <w:szCs w:val="24"/>
        </w:rPr>
        <w:t>l to the thickness of the metal tube used. For example, if one uses a thick metal tube, the impact and the explosion from the bomb are more significant and more destructive than a metal tube with a reduced thickness is used to make the IED. Regarding how t</w:t>
      </w:r>
      <w:r w:rsidRPr="00C45BAB">
        <w:rPr>
          <w:rFonts w:ascii="Times New Roman" w:hAnsi="Times New Roman" w:cs="Times New Roman"/>
          <w:sz w:val="24"/>
          <w:szCs w:val="24"/>
        </w:rPr>
        <w:t>he bomb fragments, if the pressure inside the metal pipe is low, the metal pipe deforms unt</w:t>
      </w:r>
      <w:r w:rsidR="00976AFE" w:rsidRPr="00C45BAB">
        <w:rPr>
          <w:rFonts w:ascii="Times New Roman" w:hAnsi="Times New Roman" w:cs="Times New Roman"/>
          <w:sz w:val="24"/>
          <w:szCs w:val="24"/>
        </w:rPr>
        <w:t xml:space="preserve">il it becomes thin, </w:t>
      </w:r>
      <w:r w:rsidRPr="00C45BAB">
        <w:rPr>
          <w:rFonts w:ascii="Times New Roman" w:hAnsi="Times New Roman" w:cs="Times New Roman"/>
          <w:sz w:val="24"/>
          <w:szCs w:val="24"/>
        </w:rPr>
        <w:t>a hole is formed in the tube, leading to a release in pressure in the form of gas, but there is no shrapnel. However, when the metal pipe gets se</w:t>
      </w:r>
      <w:r w:rsidRPr="00C45BAB">
        <w:rPr>
          <w:rFonts w:ascii="Times New Roman" w:hAnsi="Times New Roman" w:cs="Times New Roman"/>
          <w:sz w:val="24"/>
          <w:szCs w:val="24"/>
        </w:rPr>
        <w:t>aled correctly and there is significant pressure inside the IED, the increasing pressure causes the metal to crystalize. Shattering in fragments push</w:t>
      </w:r>
      <w:r w:rsidR="00816E36" w:rsidRPr="00C45BAB">
        <w:rPr>
          <w:rFonts w:ascii="Times New Roman" w:hAnsi="Times New Roman" w:cs="Times New Roman"/>
          <w:sz w:val="24"/>
          <w:szCs w:val="24"/>
        </w:rPr>
        <w:t xml:space="preserve">ed outwards in all directions, </w:t>
      </w:r>
      <w:r w:rsidRPr="00C45BAB">
        <w:rPr>
          <w:rFonts w:ascii="Times New Roman" w:hAnsi="Times New Roman" w:cs="Times New Roman"/>
          <w:sz w:val="24"/>
          <w:szCs w:val="24"/>
        </w:rPr>
        <w:t>with high kinetic energy, causing significant damage and injury</w:t>
      </w:r>
      <w:r w:rsidR="00DC2872" w:rsidRPr="00C45BAB">
        <w:rPr>
          <w:rFonts w:ascii="Times New Roman" w:hAnsi="Times New Roman" w:cs="Times New Roman"/>
          <w:sz w:val="24"/>
          <w:szCs w:val="24"/>
        </w:rPr>
        <w:t xml:space="preserve"> (Da Silva et al., 2020)</w:t>
      </w:r>
      <w:r w:rsidRPr="00C45BAB">
        <w:rPr>
          <w:rFonts w:ascii="Times New Roman" w:hAnsi="Times New Roman" w:cs="Times New Roman"/>
          <w:sz w:val="24"/>
          <w:szCs w:val="24"/>
        </w:rPr>
        <w:t xml:space="preserve">. In addition to that, Pipe bombs can detonate remotely using a radio or a mobile device. </w:t>
      </w:r>
    </w:p>
    <w:p w:rsidR="00E32792" w:rsidRPr="00C45BAB" w:rsidRDefault="008B045B" w:rsidP="00A658AD">
      <w:pPr>
        <w:spacing w:after="0" w:line="480" w:lineRule="auto"/>
        <w:contextualSpacing/>
        <w:rPr>
          <w:rFonts w:ascii="Times New Roman" w:hAnsi="Times New Roman" w:cs="Times New Roman"/>
          <w:sz w:val="24"/>
          <w:szCs w:val="24"/>
        </w:rPr>
      </w:pPr>
      <w:r w:rsidRPr="00C45BAB">
        <w:rPr>
          <w:rFonts w:ascii="Times New Roman" w:hAnsi="Times New Roman" w:cs="Times New Roman"/>
          <w:sz w:val="24"/>
          <w:szCs w:val="24"/>
        </w:rPr>
        <w:t xml:space="preserve">          W</w:t>
      </w:r>
      <w:r w:rsidR="001520DE" w:rsidRPr="00C45BAB">
        <w:rPr>
          <w:rFonts w:ascii="Times New Roman" w:hAnsi="Times New Roman" w:cs="Times New Roman"/>
          <w:sz w:val="24"/>
          <w:szCs w:val="24"/>
        </w:rPr>
        <w:t>hereas America and other developed countries continue to invest in technology that blocks or jams, burns and destroys IEDs that can detonate remotely, terror organizations are also coming up with different ways of ensuring their IEDs explode and inflict harm as intended. In this regard, the war on IEDs and terror must take a multidisciplinary approach. Countries must collaborate to deal with the IED menace that has killed, injured, and maimed many people globally.</w:t>
      </w:r>
    </w:p>
    <w:p w:rsidR="00A658AD" w:rsidRDefault="008B045B">
      <w:pPr>
        <w:rPr>
          <w:rFonts w:ascii="Times New Roman" w:hAnsi="Times New Roman" w:cs="Times New Roman"/>
          <w:b/>
          <w:sz w:val="24"/>
          <w:szCs w:val="24"/>
        </w:rPr>
      </w:pPr>
      <w:r>
        <w:rPr>
          <w:rFonts w:ascii="Times New Roman" w:hAnsi="Times New Roman" w:cs="Times New Roman"/>
          <w:b/>
          <w:sz w:val="24"/>
          <w:szCs w:val="24"/>
        </w:rPr>
        <w:br w:type="page"/>
      </w:r>
    </w:p>
    <w:p w:rsidR="00105E1F" w:rsidRPr="00ED7349" w:rsidRDefault="008B045B" w:rsidP="004A2874">
      <w:pPr>
        <w:spacing w:after="0" w:line="480" w:lineRule="auto"/>
        <w:contextualSpacing/>
        <w:jc w:val="center"/>
        <w:rPr>
          <w:rFonts w:ascii="Times New Roman" w:hAnsi="Times New Roman" w:cs="Times New Roman"/>
          <w:b/>
          <w:sz w:val="24"/>
          <w:szCs w:val="24"/>
        </w:rPr>
      </w:pPr>
      <w:r w:rsidRPr="00ED7349">
        <w:rPr>
          <w:rFonts w:ascii="Times New Roman" w:hAnsi="Times New Roman" w:cs="Times New Roman"/>
          <w:b/>
          <w:sz w:val="24"/>
          <w:szCs w:val="24"/>
        </w:rPr>
        <w:lastRenderedPageBreak/>
        <w:t>References</w:t>
      </w:r>
    </w:p>
    <w:p w:rsidR="00DC2872" w:rsidRPr="00ED7349" w:rsidRDefault="008B045B" w:rsidP="004A2874">
      <w:pPr>
        <w:spacing w:line="480" w:lineRule="auto"/>
        <w:ind w:left="720" w:hanging="720"/>
        <w:contextualSpacing/>
        <w:rPr>
          <w:rFonts w:ascii="Times New Roman" w:hAnsi="Times New Roman" w:cs="Times New Roman"/>
          <w:sz w:val="24"/>
          <w:szCs w:val="24"/>
        </w:rPr>
      </w:pPr>
      <w:r w:rsidRPr="00ED7349">
        <w:rPr>
          <w:rFonts w:ascii="Times New Roman" w:hAnsi="Times New Roman" w:cs="Times New Roman"/>
          <w:sz w:val="24"/>
          <w:szCs w:val="24"/>
        </w:rPr>
        <w:t>Da Silva, L. A., Johnson, S., Critchley, R., Clements, J., Norris, K., &amp; Stennett, C. (2020). Experimental Fragmentation of Pipe Bombs with Varying Case Thickness. </w:t>
      </w:r>
      <w:r w:rsidRPr="00ED7349">
        <w:rPr>
          <w:rFonts w:ascii="Times New Roman" w:hAnsi="Times New Roman" w:cs="Times New Roman"/>
          <w:i/>
          <w:iCs/>
          <w:sz w:val="24"/>
          <w:szCs w:val="24"/>
        </w:rPr>
        <w:t xml:space="preserve">Forensic </w:t>
      </w:r>
      <w:r w:rsidRPr="00ED7349">
        <w:rPr>
          <w:rFonts w:ascii="Times New Roman" w:hAnsi="Times New Roman" w:cs="Times New Roman"/>
          <w:i/>
          <w:iCs/>
          <w:sz w:val="24"/>
          <w:szCs w:val="24"/>
        </w:rPr>
        <w:t>Science International</w:t>
      </w:r>
      <w:r w:rsidRPr="00ED7349">
        <w:rPr>
          <w:rFonts w:ascii="Times New Roman" w:hAnsi="Times New Roman" w:cs="Times New Roman"/>
          <w:sz w:val="24"/>
          <w:szCs w:val="24"/>
        </w:rPr>
        <w:t>, </w:t>
      </w:r>
      <w:r w:rsidRPr="00ED7349">
        <w:rPr>
          <w:rFonts w:ascii="Times New Roman" w:hAnsi="Times New Roman" w:cs="Times New Roman"/>
          <w:i/>
          <w:iCs/>
          <w:sz w:val="24"/>
          <w:szCs w:val="24"/>
        </w:rPr>
        <w:t>306</w:t>
      </w:r>
      <w:r w:rsidRPr="00ED7349">
        <w:rPr>
          <w:rFonts w:ascii="Times New Roman" w:hAnsi="Times New Roman" w:cs="Times New Roman"/>
          <w:sz w:val="24"/>
          <w:szCs w:val="24"/>
        </w:rPr>
        <w:t>, 110034.</w:t>
      </w:r>
    </w:p>
    <w:p w:rsidR="004A2874" w:rsidRPr="00ED7349" w:rsidRDefault="008B045B" w:rsidP="004A2874">
      <w:pPr>
        <w:spacing w:line="480" w:lineRule="auto"/>
        <w:rPr>
          <w:rFonts w:ascii="Times New Roman" w:hAnsi="Times New Roman" w:cs="Times New Roman"/>
          <w:sz w:val="24"/>
          <w:szCs w:val="24"/>
          <w:shd w:val="clear" w:color="auto" w:fill="FFFFFF"/>
        </w:rPr>
      </w:pPr>
      <w:r w:rsidRPr="00ED7349">
        <w:rPr>
          <w:rFonts w:ascii="Times New Roman" w:hAnsi="Times New Roman" w:cs="Times New Roman"/>
          <w:sz w:val="24"/>
          <w:szCs w:val="24"/>
          <w:shd w:val="clear" w:color="auto" w:fill="FFFFFF"/>
        </w:rPr>
        <w:t xml:space="preserve">Gorbett, G. E., CFEI, C., &amp; IAAI-CFI, M. (2008, May). Computer fire models for fire </w:t>
      </w:r>
      <w:r w:rsidRPr="00ED7349">
        <w:rPr>
          <w:rFonts w:ascii="Times New Roman" w:hAnsi="Times New Roman" w:cs="Times New Roman"/>
          <w:sz w:val="24"/>
          <w:szCs w:val="24"/>
          <w:shd w:val="clear" w:color="auto" w:fill="FFFFFF"/>
        </w:rPr>
        <w:tab/>
        <w:t>investigation and reconstruction. In </w:t>
      </w:r>
      <w:r w:rsidRPr="00ED7349">
        <w:rPr>
          <w:rFonts w:ascii="Times New Roman" w:hAnsi="Times New Roman" w:cs="Times New Roman"/>
          <w:i/>
          <w:iCs/>
          <w:sz w:val="24"/>
          <w:szCs w:val="24"/>
          <w:shd w:val="clear" w:color="auto" w:fill="FFFFFF"/>
        </w:rPr>
        <w:t xml:space="preserve">International Symposium on Fire Investigation and </w:t>
      </w:r>
      <w:r w:rsidRPr="00ED7349">
        <w:rPr>
          <w:rFonts w:ascii="Times New Roman" w:hAnsi="Times New Roman" w:cs="Times New Roman"/>
          <w:i/>
          <w:iCs/>
          <w:sz w:val="24"/>
          <w:szCs w:val="24"/>
          <w:shd w:val="clear" w:color="auto" w:fill="FFFFFF"/>
        </w:rPr>
        <w:tab/>
        <w:t>Technology</w:t>
      </w:r>
      <w:r w:rsidRPr="00ED7349">
        <w:rPr>
          <w:rFonts w:ascii="Times New Roman" w:hAnsi="Times New Roman" w:cs="Times New Roman"/>
          <w:sz w:val="24"/>
          <w:szCs w:val="24"/>
          <w:shd w:val="clear" w:color="auto" w:fill="FFFFFF"/>
        </w:rPr>
        <w:t> (pp. 23-34).</w:t>
      </w:r>
    </w:p>
    <w:p w:rsidR="004A2874" w:rsidRPr="00ED7349" w:rsidRDefault="008B045B" w:rsidP="004A2874">
      <w:pPr>
        <w:spacing w:line="480" w:lineRule="auto"/>
        <w:rPr>
          <w:rFonts w:ascii="Times New Roman" w:hAnsi="Times New Roman" w:cs="Times New Roman"/>
          <w:sz w:val="24"/>
          <w:szCs w:val="24"/>
          <w:shd w:val="clear" w:color="auto" w:fill="FFFFFF"/>
        </w:rPr>
      </w:pPr>
      <w:r w:rsidRPr="00ED7349">
        <w:rPr>
          <w:rFonts w:ascii="Times New Roman" w:hAnsi="Times New Roman" w:cs="Times New Roman"/>
          <w:sz w:val="24"/>
          <w:szCs w:val="24"/>
          <w:shd w:val="clear" w:color="auto" w:fill="FFFFFF"/>
        </w:rPr>
        <w:t xml:space="preserve">Lentini, J. J. (2012). </w:t>
      </w:r>
      <w:r w:rsidRPr="00ED7349">
        <w:rPr>
          <w:rFonts w:ascii="Times New Roman" w:hAnsi="Times New Roman" w:cs="Times New Roman"/>
          <w:sz w:val="24"/>
          <w:szCs w:val="24"/>
          <w:shd w:val="clear" w:color="auto" w:fill="FFFFFF"/>
        </w:rPr>
        <w:t>The Evolution of Fire Investigation and Its Impact on Arson Cases. </w:t>
      </w:r>
      <w:r w:rsidRPr="00ED7349">
        <w:rPr>
          <w:rFonts w:ascii="Times New Roman" w:hAnsi="Times New Roman" w:cs="Times New Roman"/>
          <w:i/>
          <w:iCs/>
          <w:sz w:val="24"/>
          <w:szCs w:val="24"/>
          <w:shd w:val="clear" w:color="auto" w:fill="FFFFFF"/>
        </w:rPr>
        <w:t xml:space="preserve">Crim. </w:t>
      </w:r>
      <w:r w:rsidRPr="00ED7349">
        <w:rPr>
          <w:rFonts w:ascii="Times New Roman" w:hAnsi="Times New Roman" w:cs="Times New Roman"/>
          <w:i/>
          <w:iCs/>
          <w:sz w:val="24"/>
          <w:szCs w:val="24"/>
          <w:shd w:val="clear" w:color="auto" w:fill="FFFFFF"/>
        </w:rPr>
        <w:tab/>
        <w:t>Just.</w:t>
      </w:r>
      <w:r w:rsidRPr="00ED7349">
        <w:rPr>
          <w:rFonts w:ascii="Times New Roman" w:hAnsi="Times New Roman" w:cs="Times New Roman"/>
          <w:sz w:val="24"/>
          <w:szCs w:val="24"/>
          <w:shd w:val="clear" w:color="auto" w:fill="FFFFFF"/>
        </w:rPr>
        <w:t>, </w:t>
      </w:r>
      <w:r w:rsidRPr="00ED7349">
        <w:rPr>
          <w:rFonts w:ascii="Times New Roman" w:hAnsi="Times New Roman" w:cs="Times New Roman"/>
          <w:i/>
          <w:iCs/>
          <w:sz w:val="24"/>
          <w:szCs w:val="24"/>
          <w:shd w:val="clear" w:color="auto" w:fill="FFFFFF"/>
        </w:rPr>
        <w:t>27</w:t>
      </w:r>
      <w:r w:rsidRPr="00ED7349">
        <w:rPr>
          <w:rFonts w:ascii="Times New Roman" w:hAnsi="Times New Roman" w:cs="Times New Roman"/>
          <w:sz w:val="24"/>
          <w:szCs w:val="24"/>
          <w:shd w:val="clear" w:color="auto" w:fill="FFFFFF"/>
        </w:rPr>
        <w:t>, 12.</w:t>
      </w:r>
    </w:p>
    <w:p w:rsidR="004A2874" w:rsidRPr="00ED7349" w:rsidRDefault="008B045B" w:rsidP="004A2874">
      <w:pPr>
        <w:pStyle w:val="Bibliography"/>
        <w:ind w:left="720" w:hanging="720"/>
        <w:rPr>
          <w:rFonts w:cs="Times New Roman"/>
          <w:noProof/>
          <w:szCs w:val="24"/>
        </w:rPr>
      </w:pPr>
      <w:r w:rsidRPr="00ED7349">
        <w:rPr>
          <w:rFonts w:cs="Times New Roman"/>
          <w:szCs w:val="24"/>
          <w:shd w:val="clear" w:color="auto" w:fill="FFFFFF"/>
        </w:rPr>
        <w:fldChar w:fldCharType="begin"/>
      </w:r>
      <w:r w:rsidRPr="00ED7349">
        <w:rPr>
          <w:rFonts w:cs="Times New Roman"/>
          <w:szCs w:val="24"/>
          <w:shd w:val="clear" w:color="auto" w:fill="FFFFFF"/>
        </w:rPr>
        <w:instrText xml:space="preserve"> BIBLIOGRAPHY  \l 1033 </w:instrText>
      </w:r>
      <w:r w:rsidRPr="00ED7349">
        <w:rPr>
          <w:rFonts w:cs="Times New Roman"/>
          <w:szCs w:val="24"/>
          <w:shd w:val="clear" w:color="auto" w:fill="FFFFFF"/>
        </w:rPr>
        <w:fldChar w:fldCharType="separate"/>
      </w:r>
      <w:r w:rsidRPr="00ED7349">
        <w:rPr>
          <w:rFonts w:cs="Times New Roman"/>
          <w:noProof/>
          <w:szCs w:val="24"/>
        </w:rPr>
        <w:t xml:space="preserve">NIJ. (2009, May 31). </w:t>
      </w:r>
      <w:r w:rsidRPr="00ED7349">
        <w:rPr>
          <w:rFonts w:cs="Times New Roman"/>
          <w:i/>
          <w:iCs/>
          <w:noProof/>
          <w:szCs w:val="24"/>
        </w:rPr>
        <w:t>A Guide for Investigating Fire and Arson</w:t>
      </w:r>
      <w:r w:rsidRPr="00ED7349">
        <w:rPr>
          <w:rFonts w:cs="Times New Roman"/>
          <w:noProof/>
          <w:szCs w:val="24"/>
        </w:rPr>
        <w:t>: National Institute of Justice.</w:t>
      </w:r>
    </w:p>
    <w:p w:rsidR="004A2874" w:rsidRPr="00ED7349" w:rsidRDefault="008B045B" w:rsidP="004A2874">
      <w:pPr>
        <w:pStyle w:val="Bibliography"/>
        <w:ind w:left="720" w:hanging="720"/>
        <w:rPr>
          <w:rFonts w:cs="Times New Roman"/>
          <w:noProof/>
          <w:szCs w:val="24"/>
        </w:rPr>
      </w:pPr>
      <w:r w:rsidRPr="00ED7349">
        <w:rPr>
          <w:rFonts w:cs="Times New Roman"/>
          <w:noProof/>
          <w:szCs w:val="24"/>
        </w:rPr>
        <w:tab/>
      </w:r>
      <w:hyperlink r:id="rId7" w:history="1">
        <w:r w:rsidRPr="00ED7349">
          <w:rPr>
            <w:rStyle w:val="Hyperlink"/>
            <w:rFonts w:cs="Times New Roman"/>
            <w:noProof/>
            <w:szCs w:val="24"/>
          </w:rPr>
          <w:t>https://nij.ojp.gov/topics/articles/guide-investigating-fire-and-arson</w:t>
        </w:r>
      </w:hyperlink>
    </w:p>
    <w:p w:rsidR="004A2874" w:rsidRPr="00ED7349" w:rsidRDefault="008B045B" w:rsidP="004A2874">
      <w:pPr>
        <w:spacing w:line="480" w:lineRule="auto"/>
        <w:rPr>
          <w:rFonts w:ascii="Times New Roman" w:hAnsi="Times New Roman" w:cs="Times New Roman"/>
          <w:color w:val="222222"/>
          <w:sz w:val="24"/>
          <w:szCs w:val="24"/>
          <w:shd w:val="clear" w:color="auto" w:fill="FFFFFF"/>
        </w:rPr>
      </w:pPr>
      <w:r w:rsidRPr="00ED7349">
        <w:rPr>
          <w:rFonts w:ascii="Times New Roman" w:hAnsi="Times New Roman" w:cs="Times New Roman"/>
          <w:sz w:val="24"/>
          <w:szCs w:val="24"/>
          <w:shd w:val="clear" w:color="auto" w:fill="FFFFFF"/>
        </w:rPr>
        <w:fldChar w:fldCharType="end"/>
      </w:r>
      <w:r w:rsidRPr="00ED7349">
        <w:rPr>
          <w:rFonts w:ascii="Times New Roman" w:hAnsi="Times New Roman" w:cs="Times New Roman"/>
          <w:color w:val="222222"/>
          <w:sz w:val="24"/>
          <w:szCs w:val="24"/>
          <w:shd w:val="clear" w:color="auto" w:fill="FFFFFF"/>
        </w:rPr>
        <w:t xml:space="preserve"> Redle, M. F., &amp; Plourd, C. J. (2020). A Path Forward. </w:t>
      </w:r>
      <w:r w:rsidRPr="00ED7349">
        <w:rPr>
          <w:rFonts w:ascii="Times New Roman" w:hAnsi="Times New Roman" w:cs="Times New Roman"/>
          <w:i/>
          <w:iCs/>
          <w:color w:val="222222"/>
          <w:sz w:val="24"/>
          <w:szCs w:val="24"/>
          <w:shd w:val="clear" w:color="auto" w:fill="FFFFFF"/>
        </w:rPr>
        <w:t>Criminal Justice</w:t>
      </w:r>
      <w:r w:rsidRPr="00ED7349">
        <w:rPr>
          <w:rFonts w:ascii="Times New Roman" w:hAnsi="Times New Roman" w:cs="Times New Roman"/>
          <w:color w:val="222222"/>
          <w:sz w:val="24"/>
          <w:szCs w:val="24"/>
          <w:shd w:val="clear" w:color="auto" w:fill="FFFFFF"/>
        </w:rPr>
        <w:t>, </w:t>
      </w:r>
      <w:r w:rsidRPr="00ED7349">
        <w:rPr>
          <w:rFonts w:ascii="Times New Roman" w:hAnsi="Times New Roman" w:cs="Times New Roman"/>
          <w:i/>
          <w:iCs/>
          <w:color w:val="222222"/>
          <w:sz w:val="24"/>
          <w:szCs w:val="24"/>
          <w:shd w:val="clear" w:color="auto" w:fill="FFFFFF"/>
        </w:rPr>
        <w:t>35</w:t>
      </w:r>
      <w:r w:rsidRPr="00ED7349">
        <w:rPr>
          <w:rFonts w:ascii="Times New Roman" w:hAnsi="Times New Roman" w:cs="Times New Roman"/>
          <w:color w:val="222222"/>
          <w:sz w:val="24"/>
          <w:szCs w:val="24"/>
          <w:shd w:val="clear" w:color="auto" w:fill="FFFFFF"/>
        </w:rPr>
        <w:t>(3), 58-64.</w:t>
      </w:r>
    </w:p>
    <w:p w:rsidR="004A2874" w:rsidRPr="00ED7349" w:rsidRDefault="008B045B" w:rsidP="00ED7349">
      <w:pPr>
        <w:spacing w:line="480" w:lineRule="auto"/>
        <w:ind w:left="720" w:hanging="720"/>
        <w:contextualSpacing/>
        <w:rPr>
          <w:rFonts w:ascii="Times New Roman" w:hAnsi="Times New Roman" w:cs="Times New Roman"/>
          <w:sz w:val="24"/>
          <w:szCs w:val="24"/>
        </w:rPr>
      </w:pPr>
      <w:r w:rsidRPr="00ED7349">
        <w:rPr>
          <w:rFonts w:ascii="Times New Roman" w:hAnsi="Times New Roman" w:cs="Times New Roman"/>
          <w:sz w:val="24"/>
          <w:szCs w:val="24"/>
        </w:rPr>
        <w:t xml:space="preserve">Ursano, R. J., Kessler, R. C., Naifeh, J. A., Mash, H. </w:t>
      </w:r>
      <w:r w:rsidRPr="00ED7349">
        <w:rPr>
          <w:rFonts w:ascii="Times New Roman" w:hAnsi="Times New Roman" w:cs="Times New Roman"/>
          <w:sz w:val="24"/>
          <w:szCs w:val="24"/>
        </w:rPr>
        <w:t>H., Fullerton, C. S., Bliese, P. D., ... &amp; Stein, M. B. (2017). Frequency of Improvised Explosive Devices and Suicide Attempts in the US Army. </w:t>
      </w:r>
      <w:r w:rsidRPr="00ED7349">
        <w:rPr>
          <w:rFonts w:ascii="Times New Roman" w:hAnsi="Times New Roman" w:cs="Times New Roman"/>
          <w:i/>
          <w:iCs/>
          <w:sz w:val="24"/>
          <w:szCs w:val="24"/>
        </w:rPr>
        <w:t>Military Medicine</w:t>
      </w:r>
      <w:r w:rsidRPr="00ED7349">
        <w:rPr>
          <w:rFonts w:ascii="Times New Roman" w:hAnsi="Times New Roman" w:cs="Times New Roman"/>
          <w:sz w:val="24"/>
          <w:szCs w:val="24"/>
        </w:rPr>
        <w:t>, </w:t>
      </w:r>
      <w:r w:rsidRPr="00ED7349">
        <w:rPr>
          <w:rFonts w:ascii="Times New Roman" w:hAnsi="Times New Roman" w:cs="Times New Roman"/>
          <w:i/>
          <w:iCs/>
          <w:sz w:val="24"/>
          <w:szCs w:val="24"/>
        </w:rPr>
        <w:t>182</w:t>
      </w:r>
      <w:r w:rsidRPr="00ED7349">
        <w:rPr>
          <w:rFonts w:ascii="Times New Roman" w:hAnsi="Times New Roman" w:cs="Times New Roman"/>
          <w:sz w:val="24"/>
          <w:szCs w:val="24"/>
        </w:rPr>
        <w:t>(3-4), E1697-E1704.</w:t>
      </w:r>
    </w:p>
    <w:p w:rsidR="00D467E2" w:rsidRPr="00ED7349" w:rsidRDefault="008B045B" w:rsidP="004A2874">
      <w:pPr>
        <w:spacing w:line="480" w:lineRule="auto"/>
        <w:contextualSpacing/>
        <w:rPr>
          <w:rFonts w:ascii="Times New Roman" w:hAnsi="Times New Roman" w:cs="Times New Roman"/>
          <w:sz w:val="24"/>
          <w:szCs w:val="24"/>
        </w:rPr>
      </w:pPr>
      <w:r w:rsidRPr="00ED7349">
        <w:rPr>
          <w:rFonts w:ascii="Times New Roman" w:hAnsi="Times New Roman" w:cs="Times New Roman"/>
          <w:color w:val="222222"/>
          <w:sz w:val="24"/>
          <w:szCs w:val="24"/>
          <w:shd w:val="clear" w:color="auto" w:fill="FFFFFF"/>
        </w:rPr>
        <w:t>Young, G. (2017). Admissibility of neuropsychological evidence.</w:t>
      </w:r>
    </w:p>
    <w:sectPr w:rsidR="00D467E2" w:rsidRPr="00ED734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45B" w:rsidRDefault="008B045B">
      <w:pPr>
        <w:spacing w:after="0" w:line="240" w:lineRule="auto"/>
      </w:pPr>
      <w:r>
        <w:separator/>
      </w:r>
    </w:p>
  </w:endnote>
  <w:endnote w:type="continuationSeparator" w:id="0">
    <w:p w:rsidR="008B045B" w:rsidRDefault="008B0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45B" w:rsidRDefault="008B045B">
      <w:pPr>
        <w:spacing w:after="0" w:line="240" w:lineRule="auto"/>
      </w:pPr>
      <w:r>
        <w:separator/>
      </w:r>
    </w:p>
  </w:footnote>
  <w:footnote w:type="continuationSeparator" w:id="0">
    <w:p w:rsidR="008B045B" w:rsidRDefault="008B04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08335285"/>
      <w:docPartObj>
        <w:docPartGallery w:val="Page Numbers (Top of Page)"/>
        <w:docPartUnique/>
      </w:docPartObj>
    </w:sdtPr>
    <w:sdtEndPr>
      <w:rPr>
        <w:noProof/>
      </w:rPr>
    </w:sdtEndPr>
    <w:sdtContent>
      <w:p w:rsidR="001520DE" w:rsidRPr="003B1D80" w:rsidRDefault="008B045B">
        <w:pPr>
          <w:pStyle w:val="Header"/>
          <w:jc w:val="right"/>
          <w:rPr>
            <w:rFonts w:ascii="Times New Roman" w:hAnsi="Times New Roman" w:cs="Times New Roman"/>
            <w:sz w:val="24"/>
            <w:szCs w:val="24"/>
          </w:rPr>
        </w:pPr>
        <w:r w:rsidRPr="003B1D80">
          <w:rPr>
            <w:rFonts w:ascii="Times New Roman" w:hAnsi="Times New Roman" w:cs="Times New Roman"/>
            <w:sz w:val="24"/>
            <w:szCs w:val="24"/>
          </w:rPr>
          <w:fldChar w:fldCharType="begin"/>
        </w:r>
        <w:r w:rsidRPr="003B1D80">
          <w:rPr>
            <w:rFonts w:ascii="Times New Roman" w:hAnsi="Times New Roman" w:cs="Times New Roman"/>
            <w:sz w:val="24"/>
            <w:szCs w:val="24"/>
          </w:rPr>
          <w:instrText xml:space="preserve"> PAGE   \* MERGEFORMAT </w:instrText>
        </w:r>
        <w:r w:rsidRPr="003B1D80">
          <w:rPr>
            <w:rFonts w:ascii="Times New Roman" w:hAnsi="Times New Roman" w:cs="Times New Roman"/>
            <w:sz w:val="24"/>
            <w:szCs w:val="24"/>
          </w:rPr>
          <w:fldChar w:fldCharType="separate"/>
        </w:r>
        <w:r w:rsidR="00436FBB">
          <w:rPr>
            <w:rFonts w:ascii="Times New Roman" w:hAnsi="Times New Roman" w:cs="Times New Roman"/>
            <w:noProof/>
            <w:sz w:val="24"/>
            <w:szCs w:val="24"/>
          </w:rPr>
          <w:t>8</w:t>
        </w:r>
        <w:r w:rsidRPr="003B1D80">
          <w:rPr>
            <w:rFonts w:ascii="Times New Roman" w:hAnsi="Times New Roman" w:cs="Times New Roman"/>
            <w:noProof/>
            <w:sz w:val="24"/>
            <w:szCs w:val="24"/>
          </w:rPr>
          <w:fldChar w:fldCharType="end"/>
        </w:r>
      </w:p>
    </w:sdtContent>
  </w:sdt>
  <w:p w:rsidR="001520DE" w:rsidRPr="003B1D80" w:rsidRDefault="001520D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509"/>
    <w:rsid w:val="000549C1"/>
    <w:rsid w:val="00092B9F"/>
    <w:rsid w:val="000D1230"/>
    <w:rsid w:val="00105E1F"/>
    <w:rsid w:val="001520DE"/>
    <w:rsid w:val="00153B3E"/>
    <w:rsid w:val="00200BE4"/>
    <w:rsid w:val="00253493"/>
    <w:rsid w:val="00280E6D"/>
    <w:rsid w:val="00294B11"/>
    <w:rsid w:val="002B3B31"/>
    <w:rsid w:val="002E23FE"/>
    <w:rsid w:val="003A4BB5"/>
    <w:rsid w:val="003B1D80"/>
    <w:rsid w:val="003C5BEB"/>
    <w:rsid w:val="00400A5B"/>
    <w:rsid w:val="00424468"/>
    <w:rsid w:val="00436FBB"/>
    <w:rsid w:val="004717D6"/>
    <w:rsid w:val="00497EFE"/>
    <w:rsid w:val="004A2874"/>
    <w:rsid w:val="004C0D98"/>
    <w:rsid w:val="00507B75"/>
    <w:rsid w:val="005A370D"/>
    <w:rsid w:val="005B7FBC"/>
    <w:rsid w:val="005E4B47"/>
    <w:rsid w:val="005F333D"/>
    <w:rsid w:val="00654B9A"/>
    <w:rsid w:val="00666D1F"/>
    <w:rsid w:val="0075103E"/>
    <w:rsid w:val="0076248F"/>
    <w:rsid w:val="00776D19"/>
    <w:rsid w:val="007D2B7E"/>
    <w:rsid w:val="00816E36"/>
    <w:rsid w:val="00856CD5"/>
    <w:rsid w:val="008B045B"/>
    <w:rsid w:val="00976AFE"/>
    <w:rsid w:val="00A01922"/>
    <w:rsid w:val="00A31A5F"/>
    <w:rsid w:val="00A658AD"/>
    <w:rsid w:val="00A776B4"/>
    <w:rsid w:val="00AE6C97"/>
    <w:rsid w:val="00AF0EAE"/>
    <w:rsid w:val="00B22049"/>
    <w:rsid w:val="00B30620"/>
    <w:rsid w:val="00B41B41"/>
    <w:rsid w:val="00BF320C"/>
    <w:rsid w:val="00C1130A"/>
    <w:rsid w:val="00C45BAB"/>
    <w:rsid w:val="00C86DFD"/>
    <w:rsid w:val="00C93861"/>
    <w:rsid w:val="00D35109"/>
    <w:rsid w:val="00D3779E"/>
    <w:rsid w:val="00D467E2"/>
    <w:rsid w:val="00D85E65"/>
    <w:rsid w:val="00DB6DEA"/>
    <w:rsid w:val="00DC2872"/>
    <w:rsid w:val="00E31509"/>
    <w:rsid w:val="00E32792"/>
    <w:rsid w:val="00EC669B"/>
    <w:rsid w:val="00ED7349"/>
    <w:rsid w:val="00F0319E"/>
    <w:rsid w:val="00F20376"/>
    <w:rsid w:val="00FA0B8E"/>
    <w:rsid w:val="00FB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CF8EF-96E8-4EA3-8C15-2356A16D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0DE"/>
  </w:style>
  <w:style w:type="paragraph" w:styleId="Footer">
    <w:name w:val="footer"/>
    <w:basedOn w:val="Normal"/>
    <w:link w:val="FooterChar"/>
    <w:uiPriority w:val="99"/>
    <w:unhideWhenUsed/>
    <w:rsid w:val="00152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0DE"/>
  </w:style>
  <w:style w:type="paragraph" w:styleId="Bibliography">
    <w:name w:val="Bibliography"/>
    <w:basedOn w:val="Normal"/>
    <w:next w:val="Normal"/>
    <w:uiPriority w:val="37"/>
    <w:unhideWhenUsed/>
    <w:rsid w:val="004A2874"/>
    <w:pPr>
      <w:spacing w:after="0" w:line="480" w:lineRule="auto"/>
      <w:ind w:firstLine="720"/>
    </w:pPr>
    <w:rPr>
      <w:rFonts w:ascii="Times New Roman" w:hAnsi="Times New Roman"/>
      <w:sz w:val="24"/>
    </w:rPr>
  </w:style>
  <w:style w:type="character" w:styleId="Hyperlink">
    <w:name w:val="Hyperlink"/>
    <w:basedOn w:val="DefaultParagraphFont"/>
    <w:uiPriority w:val="99"/>
    <w:unhideWhenUsed/>
    <w:rsid w:val="004A28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ij.ojp.gov/topics/articles/guide-investigating-fire-and-ars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NIJ09</b:Tag>
    <b:SourceType>InternetSite</b:SourceType>
    <b:Guid>{E9487EE7-F44D-4326-AD77-956A13E2A30E}</b:Guid>
    <b:Author>
      <b:Author>
        <b:NameList>
          <b:Person>
            <b:Last>NIJ</b:Last>
          </b:Person>
        </b:NameList>
      </b:Author>
    </b:Author>
    <b:Title>A Guide for Investigating Fire and Arson</b:Title>
    <b:InternetSiteTitle>National Institute of Justice</b:InternetSiteTitle>
    <b:Year>2009</b:Year>
    <b:Month>May</b:Month>
    <b:Day>31</b:Day>
    <b:URL>https://nij.ojp.gov/topics/articles/guide-investigating-fire-and-arson</b:URL>
    <b:RefOrder>1</b:RefOrder>
  </b:Source>
</b:Sources>
</file>

<file path=customXml/itemProps1.xml><?xml version="1.0" encoding="utf-8"?>
<ds:datastoreItem xmlns:ds="http://schemas.openxmlformats.org/officeDocument/2006/customXml" ds:itemID="{48DF842D-564F-4365-AFD1-CBC4ED8C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8</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LAPTOP</cp:lastModifiedBy>
  <cp:revision>56</cp:revision>
  <dcterms:created xsi:type="dcterms:W3CDTF">2021-02-22T09:01:00Z</dcterms:created>
  <dcterms:modified xsi:type="dcterms:W3CDTF">2021-02-22T19:47:00Z</dcterms:modified>
</cp:coreProperties>
</file>